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75AA2C" w14:textId="77777777" w:rsidR="00BD52E1" w:rsidRDefault="00DD7210">
      <w:pPr>
        <w:tabs>
          <w:tab w:val="left" w:pos="0"/>
        </w:tabs>
        <w:jc w:val="center"/>
        <w:rPr>
          <w:sz w:val="40"/>
          <w:szCs w:val="40"/>
        </w:rPr>
      </w:pPr>
      <w:r>
        <w:rPr>
          <w:noProof/>
          <w:lang w:eastAsia="cs-CZ"/>
        </w:rPr>
        <w:drawing>
          <wp:anchor distT="0" distB="0" distL="114300" distR="114300" simplePos="0" relativeHeight="251660288" behindDoc="0" locked="0" layoutInCell="1" allowOverlap="1" wp14:anchorId="32837AA2" wp14:editId="790461FA">
            <wp:simplePos x="0" y="0"/>
            <wp:positionH relativeFrom="column">
              <wp:posOffset>757555</wp:posOffset>
            </wp:positionH>
            <wp:positionV relativeFrom="paragraph">
              <wp:posOffset>82550</wp:posOffset>
            </wp:positionV>
            <wp:extent cx="4819650" cy="2524125"/>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t="6969" r="-2226" b="21638"/>
                    <a:stretch>
                      <a:fillRect/>
                    </a:stretch>
                  </pic:blipFill>
                  <pic:spPr bwMode="auto">
                    <a:xfrm>
                      <a:off x="0" y="0"/>
                      <a:ext cx="4819650" cy="2524125"/>
                    </a:xfrm>
                    <a:prstGeom prst="rect">
                      <a:avLst/>
                    </a:prstGeom>
                    <a:noFill/>
                  </pic:spPr>
                </pic:pic>
              </a:graphicData>
            </a:graphic>
          </wp:anchor>
        </w:drawing>
      </w:r>
    </w:p>
    <w:p w14:paraId="790E4AE6" w14:textId="77777777" w:rsidR="00BD52E1" w:rsidRDefault="00BD52E1">
      <w:pPr>
        <w:tabs>
          <w:tab w:val="left" w:pos="0"/>
        </w:tabs>
        <w:jc w:val="center"/>
        <w:rPr>
          <w:sz w:val="40"/>
          <w:szCs w:val="40"/>
        </w:rPr>
      </w:pPr>
    </w:p>
    <w:p w14:paraId="345C4F91" w14:textId="77777777" w:rsidR="00E80DE0" w:rsidRDefault="00E80DE0">
      <w:pPr>
        <w:tabs>
          <w:tab w:val="left" w:pos="0"/>
        </w:tabs>
        <w:jc w:val="center"/>
        <w:rPr>
          <w:sz w:val="40"/>
          <w:szCs w:val="40"/>
        </w:rPr>
      </w:pPr>
    </w:p>
    <w:p w14:paraId="54654AD0" w14:textId="77777777" w:rsidR="00E80DE0" w:rsidRDefault="00E80DE0">
      <w:pPr>
        <w:tabs>
          <w:tab w:val="left" w:pos="0"/>
        </w:tabs>
        <w:jc w:val="center"/>
        <w:rPr>
          <w:sz w:val="40"/>
          <w:szCs w:val="40"/>
        </w:rPr>
      </w:pPr>
    </w:p>
    <w:p w14:paraId="4CF3DEEF" w14:textId="77777777" w:rsidR="00E80DE0" w:rsidRDefault="00E80DE0">
      <w:pPr>
        <w:tabs>
          <w:tab w:val="left" w:pos="0"/>
        </w:tabs>
        <w:jc w:val="center"/>
        <w:rPr>
          <w:sz w:val="40"/>
          <w:szCs w:val="40"/>
        </w:rPr>
      </w:pPr>
    </w:p>
    <w:p w14:paraId="42BC5AB4" w14:textId="77777777" w:rsidR="00E80DE0" w:rsidRDefault="00E80DE0">
      <w:pPr>
        <w:tabs>
          <w:tab w:val="left" w:pos="0"/>
        </w:tabs>
        <w:jc w:val="center"/>
        <w:rPr>
          <w:sz w:val="40"/>
          <w:szCs w:val="40"/>
        </w:rPr>
      </w:pPr>
    </w:p>
    <w:p w14:paraId="4EF08A19" w14:textId="77777777" w:rsidR="00E80DE0" w:rsidRDefault="00E80DE0">
      <w:pPr>
        <w:tabs>
          <w:tab w:val="left" w:pos="0"/>
        </w:tabs>
        <w:jc w:val="center"/>
        <w:rPr>
          <w:sz w:val="40"/>
          <w:szCs w:val="40"/>
        </w:rPr>
      </w:pPr>
    </w:p>
    <w:p w14:paraId="7CEED1B2" w14:textId="77777777" w:rsidR="00E80DE0" w:rsidRDefault="00E80DE0">
      <w:pPr>
        <w:tabs>
          <w:tab w:val="left" w:pos="0"/>
        </w:tabs>
        <w:jc w:val="center"/>
        <w:rPr>
          <w:sz w:val="40"/>
          <w:szCs w:val="40"/>
        </w:rPr>
      </w:pPr>
    </w:p>
    <w:p w14:paraId="70EF9A17" w14:textId="77777777" w:rsidR="00E80DE0" w:rsidRDefault="00E80DE0">
      <w:pPr>
        <w:tabs>
          <w:tab w:val="left" w:pos="0"/>
        </w:tabs>
        <w:jc w:val="center"/>
        <w:rPr>
          <w:sz w:val="40"/>
          <w:szCs w:val="40"/>
        </w:rPr>
      </w:pPr>
    </w:p>
    <w:p w14:paraId="32F74B15" w14:textId="77777777" w:rsidR="00E80DE0" w:rsidRDefault="00E80DE0">
      <w:pPr>
        <w:tabs>
          <w:tab w:val="left" w:pos="0"/>
        </w:tabs>
        <w:jc w:val="center"/>
        <w:rPr>
          <w:sz w:val="40"/>
          <w:szCs w:val="40"/>
        </w:rPr>
      </w:pPr>
    </w:p>
    <w:p w14:paraId="54083FAA" w14:textId="77777777" w:rsidR="00E80DE0" w:rsidRDefault="00E80DE0">
      <w:pPr>
        <w:tabs>
          <w:tab w:val="left" w:pos="0"/>
        </w:tabs>
        <w:jc w:val="center"/>
        <w:rPr>
          <w:sz w:val="40"/>
          <w:szCs w:val="40"/>
        </w:rPr>
      </w:pPr>
    </w:p>
    <w:p w14:paraId="5B7F5132" w14:textId="77777777" w:rsidR="00BD52E1" w:rsidRPr="00376BB5" w:rsidRDefault="00376BB5">
      <w:pPr>
        <w:pStyle w:val="Nadpis4"/>
        <w:ind w:left="426"/>
        <w:jc w:val="center"/>
        <w:rPr>
          <w:rFonts w:ascii="Garamond" w:hAnsi="Garamond"/>
          <w:caps/>
          <w:sz w:val="40"/>
          <w:szCs w:val="40"/>
        </w:rPr>
      </w:pPr>
      <w:r w:rsidRPr="00376BB5">
        <w:rPr>
          <w:rFonts w:ascii="Garamond" w:hAnsi="Garamond"/>
          <w:caps/>
          <w:sz w:val="40"/>
          <w:szCs w:val="40"/>
        </w:rPr>
        <w:t>TECHNICK</w:t>
      </w:r>
      <w:r w:rsidR="009311A6">
        <w:rPr>
          <w:rFonts w:ascii="Garamond" w:hAnsi="Garamond"/>
          <w:caps/>
          <w:sz w:val="40"/>
          <w:szCs w:val="40"/>
        </w:rPr>
        <w:t>Á  ZPRÁVA</w:t>
      </w:r>
      <w:r w:rsidRPr="00376BB5">
        <w:rPr>
          <w:rFonts w:ascii="Garamond" w:hAnsi="Garamond"/>
          <w:caps/>
          <w:sz w:val="40"/>
          <w:szCs w:val="40"/>
        </w:rPr>
        <w:t xml:space="preserve"> </w:t>
      </w:r>
    </w:p>
    <w:p w14:paraId="3E5ACF58" w14:textId="77777777" w:rsidR="00BD52E1" w:rsidRPr="009E2EFB" w:rsidRDefault="00BD52E1">
      <w:pPr>
        <w:tabs>
          <w:tab w:val="left" w:pos="2268"/>
        </w:tabs>
        <w:rPr>
          <w:rFonts w:ascii="Garamond" w:hAnsi="Garamond"/>
        </w:rPr>
      </w:pPr>
    </w:p>
    <w:p w14:paraId="3CD13730" w14:textId="77777777" w:rsidR="00BD52E1" w:rsidRPr="009E2EFB" w:rsidRDefault="00BD52E1">
      <w:pPr>
        <w:tabs>
          <w:tab w:val="left" w:pos="2268"/>
        </w:tabs>
        <w:rPr>
          <w:rFonts w:ascii="Garamond" w:hAnsi="Garamond"/>
        </w:rPr>
      </w:pPr>
    </w:p>
    <w:p w14:paraId="413F0C92" w14:textId="77777777" w:rsidR="00BD52E1" w:rsidRPr="009E2EFB" w:rsidRDefault="00BD52E1">
      <w:pPr>
        <w:tabs>
          <w:tab w:val="left" w:pos="2268"/>
        </w:tabs>
        <w:rPr>
          <w:rFonts w:ascii="Garamond" w:hAnsi="Garamond"/>
        </w:rPr>
      </w:pPr>
    </w:p>
    <w:p w14:paraId="2AD2189A" w14:textId="77777777" w:rsidR="00BD52E1" w:rsidRPr="009E2EFB" w:rsidRDefault="00BD52E1">
      <w:pPr>
        <w:rPr>
          <w:rFonts w:ascii="Garamond" w:hAnsi="Garamond"/>
        </w:rPr>
      </w:pPr>
    </w:p>
    <w:p w14:paraId="5906A46F" w14:textId="77777777" w:rsidR="002A7F67" w:rsidRPr="009E2EFB" w:rsidRDefault="002A7F67" w:rsidP="002A7F67">
      <w:pPr>
        <w:tabs>
          <w:tab w:val="left" w:pos="2552"/>
        </w:tabs>
        <w:ind w:left="2552" w:right="23" w:hanging="2126"/>
        <w:rPr>
          <w:rFonts w:ascii="Garamond" w:hAnsi="Garamond" w:cs="Arial"/>
          <w:b/>
          <w:bCs/>
          <w:sz w:val="24"/>
          <w:szCs w:val="24"/>
        </w:rPr>
      </w:pPr>
      <w:r w:rsidRPr="009E2EFB">
        <w:rPr>
          <w:rFonts w:ascii="Garamond" w:hAnsi="Garamond" w:cs="Arial"/>
          <w:iCs/>
          <w:sz w:val="24"/>
          <w:szCs w:val="24"/>
        </w:rPr>
        <w:t>Název stavby:</w:t>
      </w:r>
      <w:r w:rsidRPr="009E2EFB">
        <w:rPr>
          <w:rFonts w:ascii="Garamond" w:hAnsi="Garamond" w:cs="Arial"/>
          <w:iCs/>
          <w:sz w:val="24"/>
          <w:szCs w:val="24"/>
        </w:rPr>
        <w:tab/>
      </w:r>
      <w:r w:rsidR="00AE5882">
        <w:rPr>
          <w:rFonts w:ascii="Garamond" w:hAnsi="Garamond" w:cs="Arial"/>
          <w:b/>
          <w:bCs/>
          <w:sz w:val="24"/>
          <w:szCs w:val="24"/>
        </w:rPr>
        <w:t>Objekt šaten fotbalového stadionu</w:t>
      </w:r>
      <w:r w:rsidR="00974106">
        <w:rPr>
          <w:rFonts w:ascii="Garamond" w:hAnsi="Garamond" w:cs="Arial"/>
          <w:b/>
          <w:bCs/>
          <w:sz w:val="24"/>
          <w:szCs w:val="24"/>
        </w:rPr>
        <w:t>, Město Albrechtice</w:t>
      </w:r>
      <w:r>
        <w:rPr>
          <w:rFonts w:ascii="Garamond" w:hAnsi="Garamond" w:cs="Arial"/>
          <w:b/>
          <w:bCs/>
          <w:sz w:val="24"/>
          <w:szCs w:val="24"/>
        </w:rPr>
        <w:t xml:space="preserve"> </w:t>
      </w:r>
      <w:r w:rsidRPr="009E2EFB">
        <w:rPr>
          <w:rFonts w:ascii="Garamond" w:hAnsi="Garamond" w:cs="Arial"/>
          <w:b/>
          <w:bCs/>
          <w:sz w:val="24"/>
          <w:szCs w:val="24"/>
        </w:rPr>
        <w:t xml:space="preserve"> </w:t>
      </w:r>
    </w:p>
    <w:p w14:paraId="6EDF2404" w14:textId="77777777" w:rsidR="002A7F67" w:rsidRPr="00974106" w:rsidRDefault="002A7F67" w:rsidP="009311A6">
      <w:pPr>
        <w:tabs>
          <w:tab w:val="left" w:pos="2552"/>
        </w:tabs>
        <w:ind w:left="2552" w:right="23" w:hanging="2126"/>
        <w:rPr>
          <w:rFonts w:ascii="Garamond" w:hAnsi="Garamond" w:cs="Arial"/>
          <w:b/>
          <w:bCs/>
          <w:sz w:val="24"/>
          <w:szCs w:val="24"/>
        </w:rPr>
      </w:pPr>
      <w:r w:rsidRPr="009E2EFB">
        <w:rPr>
          <w:rFonts w:ascii="Garamond" w:hAnsi="Garamond" w:cs="Arial"/>
          <w:iCs/>
          <w:sz w:val="24"/>
          <w:szCs w:val="24"/>
        </w:rPr>
        <w:tab/>
      </w:r>
      <w:r w:rsidR="00974106" w:rsidRPr="00974106">
        <w:rPr>
          <w:rFonts w:ascii="Garamond" w:hAnsi="Garamond" w:cs="Arial"/>
          <w:b/>
          <w:iCs/>
          <w:sz w:val="24"/>
          <w:szCs w:val="24"/>
        </w:rPr>
        <w:t xml:space="preserve">- </w:t>
      </w:r>
      <w:r w:rsidR="009311A6">
        <w:rPr>
          <w:rFonts w:ascii="Garamond" w:hAnsi="Garamond" w:cs="Arial"/>
          <w:b/>
          <w:iCs/>
          <w:sz w:val="24"/>
          <w:szCs w:val="24"/>
        </w:rPr>
        <w:t xml:space="preserve">návrh opravy budovy po povodni </w:t>
      </w:r>
    </w:p>
    <w:p w14:paraId="0175AAAA" w14:textId="77777777" w:rsidR="002A7F67" w:rsidRPr="009E2EFB" w:rsidRDefault="002A7F67" w:rsidP="002A7F67">
      <w:pPr>
        <w:tabs>
          <w:tab w:val="left" w:pos="2552"/>
        </w:tabs>
        <w:ind w:left="426"/>
        <w:rPr>
          <w:rFonts w:ascii="Garamond" w:hAnsi="Garamond" w:cs="Arial"/>
          <w:iCs/>
          <w:sz w:val="24"/>
          <w:szCs w:val="24"/>
        </w:rPr>
      </w:pPr>
    </w:p>
    <w:p w14:paraId="1A20DCF4" w14:textId="77777777" w:rsidR="002A7F67" w:rsidRDefault="002A7F67" w:rsidP="002A7F67">
      <w:pPr>
        <w:tabs>
          <w:tab w:val="left" w:pos="2552"/>
        </w:tabs>
        <w:ind w:left="426"/>
        <w:rPr>
          <w:rFonts w:ascii="Garamond" w:hAnsi="Garamond" w:cs="Arial"/>
          <w:bCs/>
          <w:sz w:val="24"/>
          <w:szCs w:val="24"/>
        </w:rPr>
      </w:pPr>
      <w:r w:rsidRPr="009E2EFB">
        <w:rPr>
          <w:rFonts w:ascii="Garamond" w:hAnsi="Garamond" w:cs="Arial"/>
          <w:iCs/>
          <w:sz w:val="24"/>
          <w:szCs w:val="24"/>
        </w:rPr>
        <w:t>Stavební</w:t>
      </w:r>
      <w:r>
        <w:rPr>
          <w:rFonts w:ascii="Garamond" w:hAnsi="Garamond" w:cs="Arial"/>
          <w:iCs/>
          <w:sz w:val="24"/>
          <w:szCs w:val="24"/>
        </w:rPr>
        <w:t>k</w:t>
      </w:r>
      <w:r w:rsidR="00735EEA">
        <w:rPr>
          <w:rFonts w:ascii="Garamond" w:hAnsi="Garamond" w:cs="Arial"/>
          <w:iCs/>
          <w:sz w:val="24"/>
          <w:szCs w:val="24"/>
        </w:rPr>
        <w:t>/investor</w:t>
      </w:r>
      <w:r w:rsidRPr="009E2EFB">
        <w:rPr>
          <w:rFonts w:ascii="Garamond" w:hAnsi="Garamond" w:cs="Arial"/>
          <w:iCs/>
          <w:sz w:val="24"/>
          <w:szCs w:val="24"/>
        </w:rPr>
        <w:t xml:space="preserve">:  </w:t>
      </w:r>
      <w:r w:rsidRPr="009E2EFB">
        <w:rPr>
          <w:rFonts w:ascii="Garamond" w:hAnsi="Garamond" w:cs="Arial"/>
          <w:iCs/>
          <w:sz w:val="24"/>
          <w:szCs w:val="24"/>
        </w:rPr>
        <w:tab/>
      </w:r>
      <w:r w:rsidR="00974106">
        <w:rPr>
          <w:rFonts w:ascii="Garamond" w:hAnsi="Garamond" w:cs="Arial"/>
          <w:bCs/>
          <w:sz w:val="24"/>
          <w:szCs w:val="24"/>
        </w:rPr>
        <w:t xml:space="preserve">Město </w:t>
      </w:r>
      <w:proofErr w:type="spellStart"/>
      <w:r w:rsidR="00974106">
        <w:rPr>
          <w:rFonts w:ascii="Garamond" w:hAnsi="Garamond" w:cs="Arial"/>
          <w:bCs/>
          <w:sz w:val="24"/>
          <w:szCs w:val="24"/>
        </w:rPr>
        <w:t>Město</w:t>
      </w:r>
      <w:proofErr w:type="spellEnd"/>
      <w:r w:rsidR="00974106">
        <w:rPr>
          <w:rFonts w:ascii="Garamond" w:hAnsi="Garamond" w:cs="Arial"/>
          <w:bCs/>
          <w:sz w:val="24"/>
          <w:szCs w:val="24"/>
        </w:rPr>
        <w:t xml:space="preserve"> Albrechtice, IČ: 00296228</w:t>
      </w:r>
    </w:p>
    <w:p w14:paraId="79C94206" w14:textId="77777777" w:rsidR="002A7F67" w:rsidRPr="002A3632" w:rsidRDefault="002A7F67" w:rsidP="002A7F67">
      <w:pPr>
        <w:tabs>
          <w:tab w:val="left" w:pos="2552"/>
        </w:tabs>
        <w:ind w:left="426"/>
        <w:rPr>
          <w:rFonts w:ascii="Garamond" w:hAnsi="Garamond" w:cs="Arial"/>
          <w:iCs/>
          <w:sz w:val="24"/>
          <w:szCs w:val="24"/>
        </w:rPr>
      </w:pPr>
      <w:r>
        <w:rPr>
          <w:rFonts w:ascii="Garamond" w:hAnsi="Garamond" w:cs="Arial"/>
          <w:bCs/>
          <w:sz w:val="24"/>
          <w:szCs w:val="24"/>
        </w:rPr>
        <w:tab/>
      </w:r>
      <w:r w:rsidR="00974106">
        <w:rPr>
          <w:rFonts w:ascii="Garamond" w:hAnsi="Garamond" w:cs="Arial"/>
          <w:bCs/>
          <w:sz w:val="24"/>
          <w:szCs w:val="24"/>
        </w:rPr>
        <w:t>nám. ČSA 27/10, 793</w:t>
      </w:r>
      <w:r w:rsidR="00456E22">
        <w:rPr>
          <w:rFonts w:ascii="Garamond" w:hAnsi="Garamond" w:cs="Arial"/>
          <w:bCs/>
          <w:sz w:val="24"/>
          <w:szCs w:val="24"/>
        </w:rPr>
        <w:t xml:space="preserve"> </w:t>
      </w:r>
      <w:r w:rsidR="00974106">
        <w:rPr>
          <w:rFonts w:ascii="Garamond" w:hAnsi="Garamond" w:cs="Arial"/>
          <w:bCs/>
          <w:sz w:val="24"/>
          <w:szCs w:val="24"/>
        </w:rPr>
        <w:t>95 Město Albrechtice</w:t>
      </w:r>
      <w:r>
        <w:rPr>
          <w:rFonts w:ascii="Garamond" w:hAnsi="Garamond" w:cs="Arial"/>
          <w:bCs/>
          <w:sz w:val="24"/>
          <w:szCs w:val="24"/>
        </w:rPr>
        <w:t xml:space="preserve"> </w:t>
      </w:r>
    </w:p>
    <w:p w14:paraId="38F6CD2A" w14:textId="77777777" w:rsidR="002A7F67" w:rsidRDefault="002A7F67" w:rsidP="002A7F67">
      <w:pPr>
        <w:tabs>
          <w:tab w:val="left" w:pos="2552"/>
        </w:tabs>
        <w:ind w:left="426"/>
        <w:rPr>
          <w:rFonts w:ascii="Garamond" w:hAnsi="Garamond" w:cs="Arial"/>
          <w:iCs/>
          <w:sz w:val="24"/>
          <w:szCs w:val="24"/>
        </w:rPr>
      </w:pPr>
      <w:r>
        <w:rPr>
          <w:rFonts w:ascii="Garamond" w:hAnsi="Garamond" w:cs="Arial"/>
          <w:iCs/>
          <w:sz w:val="24"/>
          <w:szCs w:val="24"/>
        </w:rPr>
        <w:tab/>
        <w:t xml:space="preserve"> </w:t>
      </w:r>
    </w:p>
    <w:p w14:paraId="6F29928E" w14:textId="77777777" w:rsidR="002A7F67" w:rsidRDefault="002A7F67" w:rsidP="002A7F67">
      <w:pPr>
        <w:tabs>
          <w:tab w:val="left" w:pos="2552"/>
        </w:tabs>
        <w:ind w:left="426"/>
        <w:rPr>
          <w:rFonts w:ascii="Garamond" w:hAnsi="Garamond" w:cs="Arial"/>
          <w:iCs/>
          <w:sz w:val="24"/>
          <w:szCs w:val="24"/>
        </w:rPr>
      </w:pPr>
    </w:p>
    <w:p w14:paraId="28E84AAC" w14:textId="77777777" w:rsidR="002A7F67" w:rsidRPr="009E2EFB" w:rsidRDefault="002A7F67" w:rsidP="002A7F67">
      <w:pPr>
        <w:tabs>
          <w:tab w:val="left" w:pos="2552"/>
        </w:tabs>
        <w:ind w:left="426"/>
        <w:rPr>
          <w:rFonts w:ascii="Garamond" w:hAnsi="Garamond" w:cs="Arial"/>
          <w:iCs/>
          <w:sz w:val="24"/>
          <w:szCs w:val="24"/>
        </w:rPr>
      </w:pPr>
      <w:r w:rsidRPr="009E2EFB">
        <w:rPr>
          <w:rFonts w:ascii="Garamond" w:hAnsi="Garamond" w:cs="Arial"/>
          <w:iCs/>
          <w:sz w:val="24"/>
          <w:szCs w:val="24"/>
        </w:rPr>
        <w:t>Projektant:</w:t>
      </w:r>
      <w:r w:rsidRPr="009E2EFB">
        <w:rPr>
          <w:rFonts w:ascii="Garamond" w:hAnsi="Garamond" w:cs="Arial"/>
          <w:iCs/>
          <w:sz w:val="24"/>
          <w:szCs w:val="24"/>
        </w:rPr>
        <w:tab/>
      </w:r>
      <w:r w:rsidR="00974106">
        <w:rPr>
          <w:rFonts w:ascii="Garamond" w:hAnsi="Garamond" w:cs="Arial"/>
          <w:iCs/>
          <w:sz w:val="24"/>
          <w:szCs w:val="24"/>
        </w:rPr>
        <w:t>JP-</w:t>
      </w:r>
      <w:proofErr w:type="spellStart"/>
      <w:r w:rsidR="00974106">
        <w:rPr>
          <w:rFonts w:ascii="Garamond" w:hAnsi="Garamond" w:cs="Arial"/>
          <w:iCs/>
          <w:sz w:val="24"/>
          <w:szCs w:val="24"/>
        </w:rPr>
        <w:t>ProDoStav</w:t>
      </w:r>
      <w:proofErr w:type="spellEnd"/>
      <w:r w:rsidR="00974106">
        <w:rPr>
          <w:rFonts w:ascii="Garamond" w:hAnsi="Garamond" w:cs="Arial"/>
          <w:iCs/>
          <w:sz w:val="24"/>
          <w:szCs w:val="24"/>
        </w:rPr>
        <w:t xml:space="preserve"> s.r.o.</w:t>
      </w:r>
      <w:r w:rsidRPr="009E2EFB">
        <w:rPr>
          <w:rFonts w:ascii="Garamond" w:hAnsi="Garamond" w:cs="Arial"/>
          <w:iCs/>
          <w:sz w:val="24"/>
          <w:szCs w:val="24"/>
        </w:rPr>
        <w:t>, IČ</w:t>
      </w:r>
      <w:r w:rsidR="00974106">
        <w:rPr>
          <w:rFonts w:ascii="Garamond" w:hAnsi="Garamond" w:cs="Arial"/>
          <w:iCs/>
          <w:sz w:val="24"/>
          <w:szCs w:val="24"/>
        </w:rPr>
        <w:t>:</w:t>
      </w:r>
      <w:r w:rsidRPr="009E2EFB">
        <w:rPr>
          <w:rFonts w:ascii="Garamond" w:hAnsi="Garamond" w:cs="Arial"/>
          <w:iCs/>
          <w:sz w:val="24"/>
          <w:szCs w:val="24"/>
        </w:rPr>
        <w:t xml:space="preserve"> </w:t>
      </w:r>
      <w:r w:rsidR="00974106">
        <w:rPr>
          <w:rFonts w:ascii="Garamond" w:hAnsi="Garamond" w:cs="Arial"/>
          <w:iCs/>
          <w:sz w:val="24"/>
          <w:szCs w:val="24"/>
        </w:rPr>
        <w:t>10836438</w:t>
      </w:r>
      <w:r w:rsidRPr="009E2EFB">
        <w:rPr>
          <w:rFonts w:ascii="Garamond" w:hAnsi="Garamond" w:cs="Arial"/>
          <w:iCs/>
          <w:sz w:val="24"/>
          <w:szCs w:val="24"/>
        </w:rPr>
        <w:t>,</w:t>
      </w:r>
    </w:p>
    <w:p w14:paraId="72857056" w14:textId="77777777" w:rsidR="002A7F67" w:rsidRPr="009E2EFB" w:rsidRDefault="002A7F67" w:rsidP="002A7F67">
      <w:pPr>
        <w:tabs>
          <w:tab w:val="left" w:pos="2552"/>
        </w:tabs>
        <w:ind w:left="426"/>
        <w:rPr>
          <w:rFonts w:ascii="Garamond" w:hAnsi="Garamond" w:cs="Arial"/>
          <w:iCs/>
          <w:sz w:val="24"/>
          <w:szCs w:val="24"/>
        </w:rPr>
      </w:pPr>
      <w:r w:rsidRPr="009E2EFB">
        <w:rPr>
          <w:rFonts w:ascii="Garamond" w:hAnsi="Garamond" w:cs="Arial"/>
          <w:iCs/>
          <w:sz w:val="24"/>
          <w:szCs w:val="24"/>
        </w:rPr>
        <w:tab/>
      </w:r>
      <w:r w:rsidR="00974106">
        <w:rPr>
          <w:rFonts w:ascii="Garamond" w:hAnsi="Garamond" w:cs="Arial"/>
          <w:iCs/>
          <w:sz w:val="24"/>
          <w:szCs w:val="24"/>
        </w:rPr>
        <w:t>Albrechtická 1796/194</w:t>
      </w:r>
      <w:r w:rsidRPr="009E2EFB">
        <w:rPr>
          <w:rFonts w:ascii="Garamond" w:hAnsi="Garamond" w:cs="Arial"/>
          <w:iCs/>
          <w:sz w:val="24"/>
          <w:szCs w:val="24"/>
        </w:rPr>
        <w:t>,  794 01  Krnov</w:t>
      </w:r>
    </w:p>
    <w:p w14:paraId="04339ADE" w14:textId="77777777" w:rsidR="00BD52E1" w:rsidRPr="009E2EFB" w:rsidRDefault="00BD52E1">
      <w:pPr>
        <w:rPr>
          <w:rFonts w:ascii="Garamond" w:hAnsi="Garamond"/>
          <w:sz w:val="24"/>
          <w:szCs w:val="24"/>
        </w:rPr>
      </w:pPr>
    </w:p>
    <w:p w14:paraId="4AC8E16F" w14:textId="77777777" w:rsidR="002A7F67" w:rsidRDefault="002A7F67" w:rsidP="00754F6E">
      <w:pPr>
        <w:tabs>
          <w:tab w:val="left" w:pos="2552"/>
        </w:tabs>
        <w:ind w:left="2552" w:right="23" w:hanging="2126"/>
        <w:rPr>
          <w:rFonts w:ascii="Garamond" w:hAnsi="Garamond" w:cs="Arial"/>
          <w:iCs/>
          <w:sz w:val="24"/>
          <w:szCs w:val="24"/>
        </w:rPr>
      </w:pPr>
    </w:p>
    <w:p w14:paraId="177D2E4D" w14:textId="77777777" w:rsidR="00BD52E1" w:rsidRDefault="00BD52E1">
      <w:pPr>
        <w:rPr>
          <w:rFonts w:ascii="Garamond" w:hAnsi="Garamond" w:cs="Arial"/>
          <w:sz w:val="24"/>
          <w:szCs w:val="24"/>
        </w:rPr>
      </w:pPr>
    </w:p>
    <w:p w14:paraId="386604AF" w14:textId="77777777" w:rsidR="00754F6E" w:rsidRDefault="00754F6E" w:rsidP="00AE4A4E">
      <w:pPr>
        <w:jc w:val="center"/>
        <w:rPr>
          <w:rFonts w:ascii="Garamond" w:hAnsi="Garamond" w:cs="Arial"/>
          <w:sz w:val="24"/>
          <w:szCs w:val="24"/>
        </w:rPr>
      </w:pPr>
    </w:p>
    <w:p w14:paraId="3CCE76B4" w14:textId="77777777" w:rsidR="00023768" w:rsidRDefault="00023768">
      <w:pPr>
        <w:rPr>
          <w:rFonts w:ascii="Garamond" w:hAnsi="Garamond" w:cs="Arial"/>
          <w:sz w:val="24"/>
          <w:szCs w:val="24"/>
        </w:rPr>
      </w:pPr>
    </w:p>
    <w:p w14:paraId="57ACBC05" w14:textId="77777777" w:rsidR="00D05667" w:rsidRDefault="00D05667">
      <w:pPr>
        <w:rPr>
          <w:rFonts w:ascii="Garamond" w:hAnsi="Garamond" w:cs="Arial"/>
          <w:sz w:val="24"/>
          <w:szCs w:val="24"/>
        </w:rPr>
      </w:pPr>
    </w:p>
    <w:p w14:paraId="18B5E37C" w14:textId="77777777" w:rsidR="00D05667" w:rsidRDefault="00D05667">
      <w:pPr>
        <w:rPr>
          <w:rFonts w:ascii="Garamond" w:hAnsi="Garamond" w:cs="Arial"/>
          <w:sz w:val="24"/>
          <w:szCs w:val="24"/>
        </w:rPr>
      </w:pPr>
    </w:p>
    <w:p w14:paraId="14E4D375" w14:textId="77777777" w:rsidR="00D05667" w:rsidRDefault="00D05667">
      <w:pPr>
        <w:rPr>
          <w:rFonts w:ascii="Garamond" w:hAnsi="Garamond" w:cs="Arial"/>
          <w:sz w:val="24"/>
          <w:szCs w:val="24"/>
        </w:rPr>
      </w:pPr>
    </w:p>
    <w:p w14:paraId="2990E6F4" w14:textId="77777777" w:rsidR="0017390D" w:rsidRDefault="0017390D">
      <w:pPr>
        <w:rPr>
          <w:rFonts w:ascii="Garamond" w:hAnsi="Garamond" w:cs="Arial"/>
          <w:sz w:val="24"/>
          <w:szCs w:val="24"/>
        </w:rPr>
      </w:pPr>
    </w:p>
    <w:p w14:paraId="36F8E201" w14:textId="77777777" w:rsidR="002A7F67" w:rsidRPr="00225EBF" w:rsidRDefault="002A7F67" w:rsidP="002A7F67">
      <w:pPr>
        <w:ind w:left="426" w:right="962"/>
        <w:rPr>
          <w:rFonts w:ascii="Garamond" w:hAnsi="Garamond"/>
          <w:sz w:val="24"/>
          <w:szCs w:val="24"/>
        </w:rPr>
      </w:pPr>
      <w:r w:rsidRPr="00225EBF">
        <w:rPr>
          <w:rFonts w:ascii="Garamond" w:hAnsi="Garamond"/>
          <w:sz w:val="24"/>
          <w:szCs w:val="24"/>
        </w:rPr>
        <w:t xml:space="preserve">V Krnově,      </w:t>
      </w:r>
      <w:r w:rsidR="00DA21B8" w:rsidRPr="00225EBF">
        <w:rPr>
          <w:rFonts w:ascii="Garamond" w:hAnsi="Garamond"/>
          <w:sz w:val="24"/>
          <w:szCs w:val="24"/>
        </w:rPr>
        <w:t>0</w:t>
      </w:r>
      <w:r w:rsidR="00D05667">
        <w:rPr>
          <w:rFonts w:ascii="Garamond" w:hAnsi="Garamond"/>
          <w:sz w:val="24"/>
          <w:szCs w:val="24"/>
        </w:rPr>
        <w:t>5</w:t>
      </w:r>
      <w:r w:rsidR="00DA21B8" w:rsidRPr="00225EBF">
        <w:rPr>
          <w:rFonts w:ascii="Garamond" w:hAnsi="Garamond"/>
          <w:sz w:val="24"/>
          <w:szCs w:val="24"/>
        </w:rPr>
        <w:t xml:space="preserve"> </w:t>
      </w:r>
      <w:r w:rsidRPr="00225EBF">
        <w:rPr>
          <w:rFonts w:ascii="Garamond" w:hAnsi="Garamond"/>
          <w:sz w:val="24"/>
          <w:szCs w:val="24"/>
        </w:rPr>
        <w:t>/202</w:t>
      </w:r>
      <w:r w:rsidR="00AE5882">
        <w:rPr>
          <w:rFonts w:ascii="Garamond" w:hAnsi="Garamond"/>
          <w:sz w:val="24"/>
          <w:szCs w:val="24"/>
        </w:rPr>
        <w:t>5</w:t>
      </w:r>
      <w:r w:rsidRPr="00225EBF">
        <w:rPr>
          <w:rFonts w:ascii="Garamond" w:hAnsi="Garamond"/>
          <w:sz w:val="24"/>
          <w:szCs w:val="24"/>
        </w:rPr>
        <w:t xml:space="preserve"> </w:t>
      </w:r>
    </w:p>
    <w:p w14:paraId="0502FF28" w14:textId="77777777" w:rsidR="002A7F67" w:rsidRPr="00225EBF" w:rsidRDefault="002A7F67" w:rsidP="002A7F67">
      <w:pPr>
        <w:ind w:left="426"/>
        <w:rPr>
          <w:rFonts w:ascii="Garamond" w:hAnsi="Garamond" w:cs="Arial"/>
          <w:iCs/>
          <w:sz w:val="24"/>
          <w:szCs w:val="24"/>
        </w:rPr>
      </w:pPr>
      <w:r w:rsidRPr="00225EBF">
        <w:rPr>
          <w:rFonts w:ascii="Garamond" w:hAnsi="Garamond" w:cs="Arial"/>
          <w:iCs/>
          <w:sz w:val="24"/>
          <w:szCs w:val="24"/>
        </w:rPr>
        <w:t>V</w:t>
      </w:r>
      <w:r w:rsidRPr="00225EBF">
        <w:rPr>
          <w:rFonts w:ascii="Garamond" w:hAnsi="Garamond" w:cs="Arial"/>
          <w:bCs/>
          <w:sz w:val="24"/>
          <w:szCs w:val="24"/>
        </w:rPr>
        <w:t>ypracoval</w:t>
      </w:r>
      <w:r w:rsidR="00376803">
        <w:rPr>
          <w:rFonts w:ascii="Garamond" w:hAnsi="Garamond" w:cs="Arial"/>
          <w:bCs/>
          <w:sz w:val="24"/>
          <w:szCs w:val="24"/>
        </w:rPr>
        <w:t>:</w:t>
      </w:r>
      <w:r w:rsidRPr="00225EBF">
        <w:rPr>
          <w:rFonts w:ascii="Garamond" w:hAnsi="Garamond" w:cs="Arial"/>
          <w:bCs/>
          <w:sz w:val="24"/>
          <w:szCs w:val="24"/>
        </w:rPr>
        <w:t xml:space="preserve"> </w:t>
      </w:r>
      <w:r w:rsidRPr="00225EBF">
        <w:rPr>
          <w:rFonts w:ascii="Garamond" w:hAnsi="Garamond" w:cs="Arial"/>
          <w:b/>
          <w:iCs/>
          <w:sz w:val="24"/>
          <w:szCs w:val="24"/>
        </w:rPr>
        <w:t xml:space="preserve">  </w:t>
      </w:r>
      <w:r w:rsidR="00376803">
        <w:rPr>
          <w:rFonts w:ascii="Garamond" w:hAnsi="Garamond" w:cs="Arial"/>
          <w:b/>
          <w:iCs/>
          <w:sz w:val="24"/>
          <w:szCs w:val="24"/>
        </w:rPr>
        <w:t xml:space="preserve"> </w:t>
      </w:r>
      <w:r w:rsidRPr="00225EBF">
        <w:rPr>
          <w:rFonts w:ascii="Garamond" w:hAnsi="Garamond" w:cs="Arial"/>
          <w:iCs/>
          <w:sz w:val="24"/>
          <w:szCs w:val="24"/>
        </w:rPr>
        <w:t xml:space="preserve">Ing. </w:t>
      </w:r>
      <w:r w:rsidR="00376803">
        <w:rPr>
          <w:rFonts w:ascii="Garamond" w:hAnsi="Garamond" w:cs="Arial"/>
          <w:iCs/>
          <w:sz w:val="24"/>
          <w:szCs w:val="24"/>
        </w:rPr>
        <w:t xml:space="preserve">Jana Fišarová, Ing. Petr </w:t>
      </w:r>
      <w:r w:rsidR="00DA21B8" w:rsidRPr="00225EBF">
        <w:rPr>
          <w:rFonts w:ascii="Garamond" w:hAnsi="Garamond" w:cs="Arial"/>
          <w:iCs/>
          <w:sz w:val="24"/>
          <w:szCs w:val="24"/>
        </w:rPr>
        <w:t>Čevela</w:t>
      </w:r>
      <w:r w:rsidRPr="00225EBF">
        <w:rPr>
          <w:rFonts w:ascii="Garamond" w:hAnsi="Garamond" w:cs="Arial"/>
          <w:iCs/>
          <w:sz w:val="24"/>
          <w:szCs w:val="24"/>
        </w:rPr>
        <w:t xml:space="preserve">   </w:t>
      </w:r>
    </w:p>
    <w:p w14:paraId="5F035D3F" w14:textId="77777777" w:rsidR="00754F6E" w:rsidRPr="002F1D0B" w:rsidRDefault="00754F6E">
      <w:pPr>
        <w:rPr>
          <w:rFonts w:ascii="Garamond" w:hAnsi="Garamond" w:cs="Arial"/>
          <w:sz w:val="24"/>
          <w:szCs w:val="24"/>
        </w:rPr>
      </w:pPr>
    </w:p>
    <w:p w14:paraId="1F1D312D" w14:textId="77777777" w:rsidR="00BD52E1" w:rsidRPr="002F1D0B" w:rsidRDefault="00BD52E1">
      <w:pPr>
        <w:jc w:val="right"/>
        <w:rPr>
          <w:rFonts w:ascii="Garamond" w:hAnsi="Garamond"/>
          <w:b/>
          <w:bCs/>
          <w:sz w:val="24"/>
          <w:szCs w:val="24"/>
        </w:rPr>
      </w:pPr>
    </w:p>
    <w:p w14:paraId="3DF4456B" w14:textId="77777777" w:rsidR="00A355D8" w:rsidRPr="005D7D6B" w:rsidRDefault="00A355D8" w:rsidP="00A355D8">
      <w:pPr>
        <w:widowControl w:val="0"/>
        <w:autoSpaceDE w:val="0"/>
        <w:autoSpaceDN w:val="0"/>
        <w:adjustRightInd w:val="0"/>
        <w:jc w:val="both"/>
        <w:rPr>
          <w:rFonts w:ascii="Garamond" w:hAnsi="Garamond" w:cs="Arial"/>
          <w:b/>
          <w:bCs/>
          <w:i/>
          <w:sz w:val="24"/>
          <w:szCs w:val="24"/>
        </w:rPr>
      </w:pPr>
      <w:r w:rsidRPr="002F1D0B">
        <w:rPr>
          <w:rFonts w:ascii="Garamond" w:hAnsi="Garamond" w:cs="Arial"/>
          <w:b/>
          <w:bCs/>
          <w:sz w:val="24"/>
          <w:szCs w:val="24"/>
        </w:rPr>
        <w:br w:type="page"/>
      </w:r>
      <w:r w:rsidRPr="005D7D6B">
        <w:rPr>
          <w:rFonts w:ascii="Garamond" w:hAnsi="Garamond" w:cs="Arial"/>
          <w:b/>
          <w:bCs/>
          <w:i/>
          <w:sz w:val="24"/>
          <w:szCs w:val="24"/>
        </w:rPr>
        <w:lastRenderedPageBreak/>
        <w:t xml:space="preserve">Identifikační údaje </w:t>
      </w:r>
    </w:p>
    <w:p w14:paraId="5F17EAF1" w14:textId="77777777" w:rsidR="007C3B44" w:rsidRPr="007C3B44" w:rsidRDefault="00A1132F" w:rsidP="007C3B44">
      <w:pPr>
        <w:tabs>
          <w:tab w:val="left" w:pos="2127"/>
        </w:tabs>
        <w:ind w:left="2127" w:right="23" w:hanging="2127"/>
        <w:rPr>
          <w:rFonts w:ascii="Garamond" w:hAnsi="Garamond" w:cs="Arial"/>
          <w:b/>
          <w:bCs/>
          <w:sz w:val="24"/>
          <w:szCs w:val="24"/>
        </w:rPr>
      </w:pPr>
      <w:r w:rsidRPr="007C3B44">
        <w:rPr>
          <w:rFonts w:ascii="Garamond" w:hAnsi="Garamond" w:cs="Arial"/>
          <w:i/>
          <w:sz w:val="24"/>
          <w:szCs w:val="24"/>
        </w:rPr>
        <w:t xml:space="preserve">název stavby : </w:t>
      </w:r>
      <w:r w:rsidRPr="007C3B44">
        <w:rPr>
          <w:rFonts w:ascii="Garamond" w:hAnsi="Garamond" w:cs="Arial"/>
          <w:i/>
          <w:sz w:val="24"/>
          <w:szCs w:val="24"/>
        </w:rPr>
        <w:tab/>
      </w:r>
      <w:r w:rsidR="00AE5882">
        <w:rPr>
          <w:rFonts w:ascii="Garamond" w:hAnsi="Garamond" w:cs="Arial"/>
          <w:b/>
          <w:bCs/>
          <w:sz w:val="24"/>
          <w:szCs w:val="24"/>
        </w:rPr>
        <w:t>Ob</w:t>
      </w:r>
      <w:r w:rsidR="00BB3AC5">
        <w:rPr>
          <w:rFonts w:ascii="Garamond" w:hAnsi="Garamond" w:cs="Arial"/>
          <w:b/>
          <w:bCs/>
          <w:sz w:val="24"/>
          <w:szCs w:val="24"/>
        </w:rPr>
        <w:t>jekt šaten fotbalového stadionu</w:t>
      </w:r>
      <w:r w:rsidR="00AE5882">
        <w:rPr>
          <w:rFonts w:ascii="Garamond" w:hAnsi="Garamond" w:cs="Arial"/>
          <w:b/>
          <w:bCs/>
          <w:sz w:val="24"/>
          <w:szCs w:val="24"/>
        </w:rPr>
        <w:t>, Město Albrechtice</w:t>
      </w:r>
      <w:r w:rsidR="007C3B44" w:rsidRPr="007C3B44">
        <w:rPr>
          <w:rFonts w:ascii="Garamond" w:hAnsi="Garamond" w:cs="Arial"/>
          <w:b/>
          <w:bCs/>
          <w:sz w:val="24"/>
          <w:szCs w:val="24"/>
        </w:rPr>
        <w:t xml:space="preserve"> </w:t>
      </w:r>
    </w:p>
    <w:p w14:paraId="339D0DEC" w14:textId="77777777" w:rsidR="00A1132F" w:rsidRDefault="007C3B44" w:rsidP="009311A6">
      <w:pPr>
        <w:tabs>
          <w:tab w:val="left" w:pos="2127"/>
        </w:tabs>
        <w:ind w:left="2552" w:right="23" w:hanging="2126"/>
        <w:rPr>
          <w:rFonts w:ascii="Garamond" w:hAnsi="Garamond" w:cs="Arial"/>
          <w:b/>
          <w:iCs/>
          <w:sz w:val="24"/>
          <w:szCs w:val="24"/>
        </w:rPr>
      </w:pPr>
      <w:r w:rsidRPr="007C3B44">
        <w:rPr>
          <w:rFonts w:ascii="Garamond" w:hAnsi="Garamond" w:cs="Arial"/>
          <w:iCs/>
          <w:sz w:val="24"/>
          <w:szCs w:val="24"/>
        </w:rPr>
        <w:tab/>
      </w:r>
      <w:r w:rsidR="00ED1DD9" w:rsidRPr="00974106">
        <w:rPr>
          <w:rFonts w:ascii="Garamond" w:hAnsi="Garamond" w:cs="Arial"/>
          <w:b/>
          <w:iCs/>
          <w:sz w:val="24"/>
          <w:szCs w:val="24"/>
        </w:rPr>
        <w:t xml:space="preserve">- </w:t>
      </w:r>
      <w:r w:rsidR="009311A6">
        <w:rPr>
          <w:rFonts w:ascii="Garamond" w:hAnsi="Garamond" w:cs="Arial"/>
          <w:b/>
          <w:iCs/>
          <w:sz w:val="24"/>
          <w:szCs w:val="24"/>
        </w:rPr>
        <w:t xml:space="preserve">návrh opravy budovy po povodni </w:t>
      </w:r>
    </w:p>
    <w:p w14:paraId="2B2BDF91" w14:textId="77777777" w:rsidR="00735EEA" w:rsidRPr="007C3B44" w:rsidRDefault="00735EEA" w:rsidP="00ED1DD9">
      <w:pPr>
        <w:tabs>
          <w:tab w:val="left" w:pos="2127"/>
        </w:tabs>
        <w:ind w:left="2268" w:right="23" w:hanging="2268"/>
        <w:rPr>
          <w:rFonts w:ascii="Garamond" w:hAnsi="Garamond" w:cs="Arial"/>
          <w:b/>
          <w:sz w:val="24"/>
          <w:szCs w:val="24"/>
        </w:rPr>
      </w:pPr>
    </w:p>
    <w:p w14:paraId="4D2C866E" w14:textId="77777777" w:rsidR="00735EEA" w:rsidRDefault="00735EEA" w:rsidP="00735EEA">
      <w:pPr>
        <w:tabs>
          <w:tab w:val="left" w:pos="2127"/>
        </w:tabs>
        <w:rPr>
          <w:rFonts w:ascii="Garamond" w:hAnsi="Garamond" w:cs="Arial"/>
          <w:bCs/>
          <w:sz w:val="24"/>
          <w:szCs w:val="24"/>
        </w:rPr>
      </w:pPr>
      <w:r>
        <w:rPr>
          <w:rFonts w:ascii="Garamond" w:hAnsi="Garamond" w:cs="Arial"/>
          <w:i/>
          <w:sz w:val="24"/>
          <w:szCs w:val="24"/>
        </w:rPr>
        <w:t>s</w:t>
      </w:r>
      <w:r w:rsidRPr="00735EEA">
        <w:rPr>
          <w:rFonts w:ascii="Garamond" w:hAnsi="Garamond" w:cs="Arial"/>
          <w:i/>
          <w:sz w:val="24"/>
          <w:szCs w:val="24"/>
        </w:rPr>
        <w:t>tavebník/investor</w:t>
      </w:r>
      <w:r w:rsidRPr="009E2EFB">
        <w:rPr>
          <w:rFonts w:ascii="Garamond" w:hAnsi="Garamond" w:cs="Arial"/>
          <w:iCs/>
          <w:sz w:val="24"/>
          <w:szCs w:val="24"/>
        </w:rPr>
        <w:t xml:space="preserve">:  </w:t>
      </w:r>
      <w:r w:rsidRPr="009E2EFB">
        <w:rPr>
          <w:rFonts w:ascii="Garamond" w:hAnsi="Garamond" w:cs="Arial"/>
          <w:iCs/>
          <w:sz w:val="24"/>
          <w:szCs w:val="24"/>
        </w:rPr>
        <w:tab/>
      </w:r>
      <w:r>
        <w:rPr>
          <w:rFonts w:ascii="Garamond" w:hAnsi="Garamond" w:cs="Arial"/>
          <w:bCs/>
          <w:sz w:val="24"/>
          <w:szCs w:val="24"/>
        </w:rPr>
        <w:t xml:space="preserve">Město </w:t>
      </w:r>
      <w:proofErr w:type="spellStart"/>
      <w:r>
        <w:rPr>
          <w:rFonts w:ascii="Garamond" w:hAnsi="Garamond" w:cs="Arial"/>
          <w:bCs/>
          <w:sz w:val="24"/>
          <w:szCs w:val="24"/>
        </w:rPr>
        <w:t>Město</w:t>
      </w:r>
      <w:proofErr w:type="spellEnd"/>
      <w:r>
        <w:rPr>
          <w:rFonts w:ascii="Garamond" w:hAnsi="Garamond" w:cs="Arial"/>
          <w:bCs/>
          <w:sz w:val="24"/>
          <w:szCs w:val="24"/>
        </w:rPr>
        <w:t xml:space="preserve"> Albrechtice, IČ: 00296228</w:t>
      </w:r>
    </w:p>
    <w:p w14:paraId="402E121D" w14:textId="77777777" w:rsidR="00A1132F" w:rsidRDefault="00735EEA" w:rsidP="00735EEA">
      <w:pPr>
        <w:widowControl w:val="0"/>
        <w:tabs>
          <w:tab w:val="left" w:pos="2127"/>
        </w:tabs>
        <w:autoSpaceDE w:val="0"/>
        <w:autoSpaceDN w:val="0"/>
        <w:adjustRightInd w:val="0"/>
        <w:rPr>
          <w:rFonts w:ascii="Garamond" w:hAnsi="Garamond" w:cs="Arial"/>
          <w:bCs/>
          <w:sz w:val="24"/>
          <w:szCs w:val="24"/>
        </w:rPr>
      </w:pPr>
      <w:r>
        <w:rPr>
          <w:rFonts w:ascii="Garamond" w:hAnsi="Garamond" w:cs="Arial"/>
          <w:bCs/>
          <w:sz w:val="24"/>
          <w:szCs w:val="24"/>
        </w:rPr>
        <w:tab/>
        <w:t>nám. ČSA 27/10, 793 95 Město Albrechtice</w:t>
      </w:r>
    </w:p>
    <w:p w14:paraId="4279A872" w14:textId="77777777" w:rsidR="00735EEA" w:rsidRPr="007C3B44" w:rsidRDefault="00735EEA" w:rsidP="00735EEA">
      <w:pPr>
        <w:widowControl w:val="0"/>
        <w:tabs>
          <w:tab w:val="left" w:pos="2127"/>
        </w:tabs>
        <w:autoSpaceDE w:val="0"/>
        <w:autoSpaceDN w:val="0"/>
        <w:adjustRightInd w:val="0"/>
        <w:rPr>
          <w:rFonts w:ascii="Garamond" w:hAnsi="Garamond" w:cs="Arial"/>
          <w:b/>
          <w:sz w:val="24"/>
          <w:szCs w:val="24"/>
        </w:rPr>
      </w:pPr>
    </w:p>
    <w:p w14:paraId="503FE2F2" w14:textId="77777777" w:rsidR="008C000E" w:rsidRDefault="00A1132F" w:rsidP="00A1132F">
      <w:pPr>
        <w:tabs>
          <w:tab w:val="left" w:pos="2127"/>
        </w:tabs>
        <w:ind w:left="2410" w:hanging="2410"/>
        <w:rPr>
          <w:rFonts w:ascii="Garamond" w:hAnsi="Garamond" w:cs="Arial"/>
          <w:sz w:val="24"/>
          <w:szCs w:val="24"/>
        </w:rPr>
      </w:pPr>
      <w:r w:rsidRPr="007C3B44">
        <w:rPr>
          <w:rFonts w:ascii="Garamond" w:hAnsi="Garamond" w:cs="Arial"/>
          <w:i/>
          <w:sz w:val="24"/>
          <w:szCs w:val="24"/>
        </w:rPr>
        <w:t>místo stavby:</w:t>
      </w:r>
      <w:r w:rsidRPr="007C3B44">
        <w:rPr>
          <w:rFonts w:ascii="Garamond" w:hAnsi="Garamond" w:cs="Arial"/>
          <w:sz w:val="24"/>
          <w:szCs w:val="24"/>
        </w:rPr>
        <w:t xml:space="preserve"> </w:t>
      </w:r>
      <w:r w:rsidRPr="007C3B44">
        <w:rPr>
          <w:rFonts w:ascii="Garamond" w:hAnsi="Garamond" w:cs="Arial"/>
          <w:sz w:val="24"/>
          <w:szCs w:val="24"/>
        </w:rPr>
        <w:tab/>
      </w:r>
      <w:proofErr w:type="spellStart"/>
      <w:r w:rsidRPr="007C3B44">
        <w:rPr>
          <w:rFonts w:ascii="Garamond" w:hAnsi="Garamond" w:cs="Arial"/>
          <w:sz w:val="24"/>
          <w:szCs w:val="24"/>
        </w:rPr>
        <w:t>k.ú</w:t>
      </w:r>
      <w:proofErr w:type="spellEnd"/>
      <w:r w:rsidRPr="007C3B44">
        <w:rPr>
          <w:rFonts w:ascii="Garamond" w:hAnsi="Garamond" w:cs="Arial"/>
          <w:sz w:val="24"/>
          <w:szCs w:val="24"/>
        </w:rPr>
        <w:t xml:space="preserve">. </w:t>
      </w:r>
      <w:r w:rsidR="00AE5882">
        <w:rPr>
          <w:rFonts w:ascii="Garamond" w:hAnsi="Garamond" w:cs="Arial"/>
          <w:sz w:val="24"/>
          <w:szCs w:val="24"/>
        </w:rPr>
        <w:t>Město Albrechtice</w:t>
      </w:r>
      <w:r w:rsidR="00C26F44" w:rsidRPr="001A2247">
        <w:rPr>
          <w:rFonts w:ascii="Garamond" w:hAnsi="Garamond" w:cs="Arial"/>
          <w:sz w:val="24"/>
          <w:szCs w:val="24"/>
        </w:rPr>
        <w:t>,</w:t>
      </w:r>
      <w:r w:rsidR="00C26F44">
        <w:rPr>
          <w:rFonts w:ascii="Garamond" w:hAnsi="Garamond" w:cs="Arial"/>
          <w:sz w:val="24"/>
          <w:szCs w:val="24"/>
        </w:rPr>
        <w:t xml:space="preserve"> </w:t>
      </w:r>
      <w:r w:rsidR="00C26F44" w:rsidRPr="00DD0FE4">
        <w:rPr>
          <w:rFonts w:ascii="Garamond" w:hAnsi="Garamond" w:cs="Arial"/>
          <w:i/>
          <w:sz w:val="24"/>
          <w:szCs w:val="24"/>
        </w:rPr>
        <w:t xml:space="preserve"> </w:t>
      </w:r>
    </w:p>
    <w:p w14:paraId="3DF24D55" w14:textId="77777777" w:rsidR="00A1132F" w:rsidRPr="007C3B44" w:rsidRDefault="008C000E" w:rsidP="00A1132F">
      <w:pPr>
        <w:tabs>
          <w:tab w:val="left" w:pos="2127"/>
        </w:tabs>
        <w:ind w:left="2410" w:hanging="2410"/>
        <w:rPr>
          <w:rFonts w:ascii="Garamond" w:hAnsi="Garamond" w:cs="Arial"/>
          <w:i/>
          <w:sz w:val="24"/>
          <w:szCs w:val="24"/>
        </w:rPr>
      </w:pPr>
      <w:r>
        <w:rPr>
          <w:rFonts w:ascii="Garamond" w:hAnsi="Garamond" w:cs="Arial"/>
          <w:i/>
          <w:sz w:val="24"/>
          <w:szCs w:val="24"/>
        </w:rPr>
        <w:tab/>
        <w:t xml:space="preserve">vlastník: Město </w:t>
      </w:r>
      <w:proofErr w:type="spellStart"/>
      <w:r>
        <w:rPr>
          <w:rFonts w:ascii="Garamond" w:hAnsi="Garamond" w:cs="Arial"/>
          <w:i/>
          <w:sz w:val="24"/>
          <w:szCs w:val="24"/>
        </w:rPr>
        <w:t>Město</w:t>
      </w:r>
      <w:proofErr w:type="spellEnd"/>
      <w:r>
        <w:rPr>
          <w:rFonts w:ascii="Garamond" w:hAnsi="Garamond" w:cs="Arial"/>
          <w:i/>
          <w:sz w:val="24"/>
          <w:szCs w:val="24"/>
        </w:rPr>
        <w:t xml:space="preserve"> Albrechtice, nám. ČSA 27/10, 79395 Město Albrechtice</w:t>
      </w:r>
      <w:r w:rsidR="0086059D">
        <w:rPr>
          <w:rFonts w:ascii="Garamond" w:hAnsi="Garamond" w:cs="Arial"/>
          <w:i/>
          <w:sz w:val="24"/>
          <w:szCs w:val="24"/>
        </w:rPr>
        <w:t>, LV650</w:t>
      </w:r>
    </w:p>
    <w:p w14:paraId="138D938B" w14:textId="77777777" w:rsidR="00A1132F" w:rsidRPr="007C3B44" w:rsidRDefault="00A1132F" w:rsidP="00A1132F">
      <w:pPr>
        <w:tabs>
          <w:tab w:val="left" w:pos="2127"/>
        </w:tabs>
        <w:ind w:left="2410" w:hanging="2410"/>
        <w:rPr>
          <w:rFonts w:ascii="Garamond" w:hAnsi="Garamond" w:cs="Arial"/>
          <w:bCs/>
          <w:i/>
          <w:sz w:val="24"/>
          <w:szCs w:val="24"/>
        </w:rPr>
      </w:pPr>
      <w:r w:rsidRPr="007C3B44">
        <w:rPr>
          <w:rFonts w:ascii="Garamond" w:hAnsi="Garamond" w:cs="Arial"/>
          <w:sz w:val="24"/>
          <w:szCs w:val="24"/>
        </w:rPr>
        <w:tab/>
      </w:r>
      <w:r w:rsidR="007C3B44">
        <w:rPr>
          <w:rFonts w:ascii="Garamond" w:hAnsi="Garamond" w:cs="Arial"/>
          <w:b/>
          <w:sz w:val="24"/>
          <w:szCs w:val="24"/>
        </w:rPr>
        <w:t xml:space="preserve">- </w:t>
      </w:r>
      <w:proofErr w:type="spellStart"/>
      <w:r w:rsidR="007C3B44">
        <w:rPr>
          <w:rFonts w:ascii="Garamond" w:hAnsi="Garamond" w:cs="Arial"/>
          <w:b/>
          <w:sz w:val="24"/>
          <w:szCs w:val="24"/>
        </w:rPr>
        <w:t>parc.č</w:t>
      </w:r>
      <w:proofErr w:type="spellEnd"/>
      <w:r w:rsidR="007C3B44">
        <w:rPr>
          <w:rFonts w:ascii="Garamond" w:hAnsi="Garamond" w:cs="Arial"/>
          <w:b/>
          <w:sz w:val="24"/>
          <w:szCs w:val="24"/>
        </w:rPr>
        <w:t xml:space="preserve">. </w:t>
      </w:r>
      <w:r w:rsidR="0086059D">
        <w:rPr>
          <w:rFonts w:ascii="Garamond" w:hAnsi="Garamond" w:cs="Arial"/>
          <w:b/>
          <w:sz w:val="24"/>
          <w:szCs w:val="24"/>
        </w:rPr>
        <w:t>541</w:t>
      </w:r>
      <w:r w:rsidRPr="007C3B44">
        <w:rPr>
          <w:rFonts w:ascii="Garamond" w:hAnsi="Garamond" w:cs="Arial"/>
          <w:b/>
          <w:sz w:val="24"/>
          <w:szCs w:val="24"/>
        </w:rPr>
        <w:t xml:space="preserve"> </w:t>
      </w:r>
      <w:r w:rsidR="007C3B44">
        <w:rPr>
          <w:rFonts w:ascii="Garamond" w:hAnsi="Garamond" w:cs="Arial"/>
          <w:i/>
          <w:sz w:val="24"/>
          <w:szCs w:val="24"/>
        </w:rPr>
        <w:t xml:space="preserve">-  </w:t>
      </w:r>
      <w:r w:rsidR="00DA21B8">
        <w:rPr>
          <w:rFonts w:ascii="Garamond" w:hAnsi="Garamond" w:cs="Arial"/>
          <w:i/>
          <w:sz w:val="24"/>
          <w:szCs w:val="24"/>
        </w:rPr>
        <w:t xml:space="preserve">zastavěná plocha a nádvoří </w:t>
      </w:r>
      <w:r w:rsidRPr="007C3B44">
        <w:rPr>
          <w:rFonts w:ascii="Garamond" w:hAnsi="Garamond" w:cs="Arial"/>
          <w:i/>
          <w:sz w:val="24"/>
          <w:szCs w:val="24"/>
        </w:rPr>
        <w:t xml:space="preserve">o výměře </w:t>
      </w:r>
      <w:r w:rsidR="0086059D">
        <w:rPr>
          <w:rFonts w:ascii="Garamond" w:hAnsi="Garamond" w:cs="Arial"/>
          <w:i/>
          <w:sz w:val="24"/>
          <w:szCs w:val="24"/>
        </w:rPr>
        <w:t>339</w:t>
      </w:r>
      <w:r w:rsidR="00456E22">
        <w:rPr>
          <w:rFonts w:ascii="Garamond" w:hAnsi="Garamond" w:cs="Arial"/>
          <w:i/>
          <w:sz w:val="24"/>
          <w:szCs w:val="24"/>
        </w:rPr>
        <w:t xml:space="preserve"> m</w:t>
      </w:r>
      <w:r w:rsidRPr="007C3B44">
        <w:rPr>
          <w:rFonts w:ascii="Garamond" w:hAnsi="Garamond" w:cs="Arial"/>
          <w:i/>
          <w:sz w:val="24"/>
          <w:szCs w:val="24"/>
          <w:vertAlign w:val="superscript"/>
        </w:rPr>
        <w:t>2</w:t>
      </w:r>
      <w:r w:rsidRPr="007C3B44">
        <w:rPr>
          <w:rFonts w:ascii="Garamond" w:hAnsi="Garamond" w:cs="Arial"/>
          <w:i/>
          <w:sz w:val="24"/>
          <w:szCs w:val="24"/>
        </w:rPr>
        <w:t xml:space="preserve">, </w:t>
      </w:r>
    </w:p>
    <w:p w14:paraId="3961F0EC" w14:textId="77777777" w:rsidR="00D05667" w:rsidRDefault="00A1132F" w:rsidP="00A1132F">
      <w:pPr>
        <w:tabs>
          <w:tab w:val="left" w:pos="2127"/>
        </w:tabs>
        <w:ind w:left="2410" w:hanging="2410"/>
        <w:rPr>
          <w:rFonts w:ascii="Garamond" w:hAnsi="Garamond" w:cs="Arial"/>
          <w:sz w:val="24"/>
          <w:szCs w:val="24"/>
        </w:rPr>
      </w:pPr>
      <w:r w:rsidRPr="007C3B44">
        <w:rPr>
          <w:rFonts w:ascii="Garamond" w:hAnsi="Garamond" w:cs="Arial"/>
          <w:b/>
          <w:sz w:val="24"/>
          <w:szCs w:val="24"/>
        </w:rPr>
        <w:tab/>
      </w:r>
      <w:r w:rsidRPr="008C000E">
        <w:rPr>
          <w:rFonts w:ascii="Garamond" w:hAnsi="Garamond" w:cs="Arial"/>
          <w:sz w:val="24"/>
          <w:szCs w:val="24"/>
        </w:rPr>
        <w:tab/>
      </w:r>
      <w:r w:rsidR="00C82FD3">
        <w:rPr>
          <w:rFonts w:ascii="Garamond" w:hAnsi="Garamond" w:cs="Arial"/>
          <w:sz w:val="24"/>
          <w:szCs w:val="24"/>
        </w:rPr>
        <w:t>budova</w:t>
      </w:r>
      <w:r w:rsidR="00456E22" w:rsidRPr="00505AC9">
        <w:rPr>
          <w:rFonts w:ascii="Garamond" w:hAnsi="Garamond" w:cs="Arial"/>
          <w:sz w:val="24"/>
          <w:szCs w:val="24"/>
        </w:rPr>
        <w:t xml:space="preserve"> na pozemku –</w:t>
      </w:r>
      <w:r w:rsidR="0086059D">
        <w:rPr>
          <w:rFonts w:ascii="Garamond" w:hAnsi="Garamond" w:cs="Arial"/>
          <w:sz w:val="24"/>
          <w:szCs w:val="24"/>
        </w:rPr>
        <w:t xml:space="preserve"> stavba občanské vybavenosti, </w:t>
      </w:r>
    </w:p>
    <w:p w14:paraId="7D6454C3" w14:textId="77777777" w:rsidR="00456E22" w:rsidRDefault="00D05667" w:rsidP="00A1132F">
      <w:pPr>
        <w:tabs>
          <w:tab w:val="left" w:pos="2127"/>
        </w:tabs>
        <w:ind w:left="2410" w:hanging="2410"/>
        <w:rPr>
          <w:rFonts w:ascii="Garamond" w:hAnsi="Garamond" w:cs="Arial"/>
          <w:sz w:val="24"/>
          <w:szCs w:val="24"/>
        </w:rPr>
      </w:pPr>
      <w:r>
        <w:rPr>
          <w:rFonts w:ascii="Garamond" w:hAnsi="Garamond" w:cs="Arial"/>
          <w:sz w:val="24"/>
          <w:szCs w:val="24"/>
        </w:rPr>
        <w:tab/>
      </w:r>
      <w:r>
        <w:rPr>
          <w:rFonts w:ascii="Garamond" w:hAnsi="Garamond" w:cs="Arial"/>
          <w:sz w:val="24"/>
          <w:szCs w:val="24"/>
        </w:rPr>
        <w:tab/>
      </w:r>
      <w:r w:rsidR="0086059D">
        <w:rPr>
          <w:rFonts w:ascii="Garamond" w:hAnsi="Garamond" w:cs="Arial"/>
          <w:sz w:val="24"/>
          <w:szCs w:val="24"/>
        </w:rPr>
        <w:t>Osoblažská 374/1, Město Albrechtice</w:t>
      </w:r>
    </w:p>
    <w:p w14:paraId="0D14C48A" w14:textId="77777777" w:rsidR="0086059D" w:rsidRDefault="00D05667" w:rsidP="00A1132F">
      <w:pPr>
        <w:tabs>
          <w:tab w:val="left" w:pos="2127"/>
        </w:tabs>
        <w:ind w:left="2410" w:hanging="2410"/>
        <w:rPr>
          <w:rFonts w:ascii="Garamond" w:hAnsi="Garamond" w:cs="Arial"/>
          <w:sz w:val="24"/>
          <w:szCs w:val="24"/>
        </w:rPr>
      </w:pPr>
      <w:r>
        <w:rPr>
          <w:rFonts w:ascii="Garamond" w:hAnsi="Garamond" w:cs="Arial"/>
          <w:sz w:val="24"/>
          <w:szCs w:val="24"/>
        </w:rPr>
        <w:tab/>
      </w:r>
    </w:p>
    <w:p w14:paraId="70C493CF" w14:textId="77777777" w:rsidR="00F0161C" w:rsidRDefault="00F0161C" w:rsidP="00A1132F">
      <w:pPr>
        <w:tabs>
          <w:tab w:val="left" w:pos="2127"/>
        </w:tabs>
        <w:ind w:left="2410" w:hanging="2410"/>
        <w:rPr>
          <w:rFonts w:ascii="Garamond" w:hAnsi="Garamond" w:cs="Arial"/>
          <w:sz w:val="24"/>
          <w:szCs w:val="24"/>
        </w:rPr>
      </w:pPr>
    </w:p>
    <w:p w14:paraId="40675673" w14:textId="77777777" w:rsidR="00F0161C" w:rsidRDefault="00F0161C" w:rsidP="00A1132F">
      <w:pPr>
        <w:tabs>
          <w:tab w:val="left" w:pos="2127"/>
        </w:tabs>
        <w:ind w:left="2410" w:hanging="2410"/>
        <w:rPr>
          <w:rFonts w:ascii="Garamond" w:hAnsi="Garamond" w:cs="Arial"/>
          <w:sz w:val="24"/>
          <w:szCs w:val="24"/>
        </w:rPr>
      </w:pPr>
    </w:p>
    <w:p w14:paraId="576C4322" w14:textId="77777777" w:rsidR="00AE6052" w:rsidRPr="00AE6052" w:rsidRDefault="00E236AE" w:rsidP="00794F3B">
      <w:pPr>
        <w:tabs>
          <w:tab w:val="left" w:pos="2268"/>
          <w:tab w:val="left" w:pos="2835"/>
        </w:tabs>
        <w:ind w:left="2835" w:hanging="2835"/>
        <w:rPr>
          <w:rFonts w:ascii="Garamond" w:hAnsi="Garamond" w:cs="Arial"/>
          <w:b/>
          <w:bCs/>
          <w:i/>
          <w:sz w:val="24"/>
          <w:szCs w:val="24"/>
        </w:rPr>
      </w:pPr>
      <w:r>
        <w:rPr>
          <w:rFonts w:ascii="Garamond" w:hAnsi="Garamond" w:cs="Arial"/>
          <w:b/>
          <w:bCs/>
          <w:i/>
          <w:sz w:val="24"/>
          <w:szCs w:val="24"/>
        </w:rPr>
        <w:t>Základní údaje o území a záměru stavebník</w:t>
      </w:r>
      <w:r w:rsidRPr="005002DF">
        <w:rPr>
          <w:rFonts w:ascii="Garamond" w:hAnsi="Garamond" w:cs="Arial"/>
          <w:bCs/>
          <w:i/>
          <w:sz w:val="24"/>
          <w:szCs w:val="24"/>
        </w:rPr>
        <w:t>a</w:t>
      </w:r>
      <w:r>
        <w:rPr>
          <w:rFonts w:ascii="Garamond" w:hAnsi="Garamond" w:cs="Arial"/>
          <w:bCs/>
          <w:i/>
          <w:sz w:val="24"/>
          <w:szCs w:val="24"/>
        </w:rPr>
        <w:t xml:space="preserve"> </w:t>
      </w:r>
      <w:r w:rsidR="00AE6052" w:rsidRPr="00AE6052">
        <w:rPr>
          <w:rFonts w:ascii="Garamond" w:hAnsi="Garamond" w:cs="Arial"/>
          <w:b/>
          <w:bCs/>
          <w:i/>
          <w:sz w:val="24"/>
          <w:szCs w:val="24"/>
        </w:rPr>
        <w:t xml:space="preserve"> </w:t>
      </w:r>
    </w:p>
    <w:p w14:paraId="6F584285" w14:textId="77777777" w:rsidR="002F4E06" w:rsidRDefault="00AE6052" w:rsidP="002F4E06">
      <w:pPr>
        <w:ind w:firstLine="567"/>
        <w:jc w:val="both"/>
        <w:rPr>
          <w:rFonts w:ascii="Garamond" w:hAnsi="Garamond" w:cs="Arial"/>
          <w:sz w:val="24"/>
          <w:szCs w:val="24"/>
        </w:rPr>
      </w:pPr>
      <w:r w:rsidRPr="00AE6052">
        <w:rPr>
          <w:rFonts w:ascii="Garamond" w:hAnsi="Garamond" w:cs="Arial"/>
          <w:sz w:val="24"/>
          <w:szCs w:val="24"/>
        </w:rPr>
        <w:t>Předmětem záměru je dle domluvy</w:t>
      </w:r>
      <w:r>
        <w:rPr>
          <w:rFonts w:ascii="Garamond" w:hAnsi="Garamond" w:cs="Arial"/>
          <w:sz w:val="24"/>
          <w:szCs w:val="24"/>
        </w:rPr>
        <w:t xml:space="preserve"> s investorem provedení posouzení stávajícího stavu </w:t>
      </w:r>
      <w:r w:rsidRPr="008948B8">
        <w:rPr>
          <w:rFonts w:ascii="Garamond" w:hAnsi="Garamond" w:cs="Arial"/>
          <w:sz w:val="24"/>
          <w:szCs w:val="24"/>
        </w:rPr>
        <w:t xml:space="preserve">daného objektu šaten fotbalového stadionu </w:t>
      </w:r>
      <w:r>
        <w:rPr>
          <w:rFonts w:ascii="Garamond" w:hAnsi="Garamond" w:cs="Arial"/>
          <w:sz w:val="24"/>
          <w:szCs w:val="24"/>
        </w:rPr>
        <w:t>M</w:t>
      </w:r>
      <w:r w:rsidRPr="008948B8">
        <w:rPr>
          <w:rFonts w:ascii="Garamond" w:hAnsi="Garamond" w:cs="Arial"/>
          <w:sz w:val="24"/>
          <w:szCs w:val="24"/>
        </w:rPr>
        <w:t xml:space="preserve">ěsto Albrechtice včetně </w:t>
      </w:r>
      <w:r w:rsidR="0005139B">
        <w:rPr>
          <w:rFonts w:ascii="Garamond" w:hAnsi="Garamond" w:cs="Arial"/>
          <w:sz w:val="24"/>
          <w:szCs w:val="24"/>
        </w:rPr>
        <w:t xml:space="preserve">jeho </w:t>
      </w:r>
      <w:r w:rsidRPr="008948B8">
        <w:rPr>
          <w:rFonts w:ascii="Garamond" w:hAnsi="Garamond" w:cs="Arial"/>
          <w:sz w:val="24"/>
          <w:szCs w:val="24"/>
        </w:rPr>
        <w:t>zázemí</w:t>
      </w:r>
      <w:r>
        <w:rPr>
          <w:rFonts w:ascii="Garamond" w:hAnsi="Garamond" w:cs="Arial"/>
          <w:sz w:val="24"/>
          <w:szCs w:val="24"/>
        </w:rPr>
        <w:t xml:space="preserve"> a </w:t>
      </w:r>
      <w:r w:rsidR="0005139B">
        <w:rPr>
          <w:rFonts w:ascii="Garamond" w:hAnsi="Garamond" w:cs="Arial"/>
          <w:sz w:val="24"/>
          <w:szCs w:val="24"/>
        </w:rPr>
        <w:t xml:space="preserve">předložení </w:t>
      </w:r>
      <w:r>
        <w:rPr>
          <w:rFonts w:ascii="Garamond" w:hAnsi="Garamond" w:cs="Arial"/>
          <w:sz w:val="24"/>
          <w:szCs w:val="24"/>
        </w:rPr>
        <w:t>návrh</w:t>
      </w:r>
      <w:r w:rsidR="0005139B">
        <w:rPr>
          <w:rFonts w:ascii="Garamond" w:hAnsi="Garamond" w:cs="Arial"/>
          <w:sz w:val="24"/>
          <w:szCs w:val="24"/>
        </w:rPr>
        <w:t>u</w:t>
      </w:r>
      <w:r>
        <w:rPr>
          <w:rFonts w:ascii="Garamond" w:hAnsi="Garamond" w:cs="Arial"/>
          <w:sz w:val="24"/>
          <w:szCs w:val="24"/>
        </w:rPr>
        <w:t xml:space="preserve"> op</w:t>
      </w:r>
      <w:r w:rsidR="00825EE7">
        <w:rPr>
          <w:rFonts w:ascii="Garamond" w:hAnsi="Garamond" w:cs="Arial"/>
          <w:sz w:val="24"/>
          <w:szCs w:val="24"/>
        </w:rPr>
        <w:t>atření</w:t>
      </w:r>
      <w:r>
        <w:rPr>
          <w:rFonts w:ascii="Garamond" w:hAnsi="Garamond" w:cs="Arial"/>
          <w:sz w:val="24"/>
          <w:szCs w:val="24"/>
        </w:rPr>
        <w:t xml:space="preserve"> daného objektu</w:t>
      </w:r>
      <w:r w:rsidR="0005139B">
        <w:rPr>
          <w:rFonts w:ascii="Garamond" w:hAnsi="Garamond" w:cs="Arial"/>
          <w:sz w:val="24"/>
          <w:szCs w:val="24"/>
        </w:rPr>
        <w:t xml:space="preserve"> s</w:t>
      </w:r>
      <w:r w:rsidR="002A5706">
        <w:rPr>
          <w:rFonts w:ascii="Garamond" w:hAnsi="Garamond" w:cs="Arial"/>
          <w:sz w:val="24"/>
          <w:szCs w:val="24"/>
        </w:rPr>
        <w:t> </w:t>
      </w:r>
      <w:r w:rsidR="0005139B">
        <w:rPr>
          <w:rFonts w:ascii="Garamond" w:hAnsi="Garamond" w:cs="Arial"/>
          <w:sz w:val="24"/>
          <w:szCs w:val="24"/>
        </w:rPr>
        <w:t>předběžným</w:t>
      </w:r>
      <w:r w:rsidR="002A5706">
        <w:rPr>
          <w:rFonts w:ascii="Garamond" w:hAnsi="Garamond" w:cs="Arial"/>
          <w:sz w:val="24"/>
          <w:szCs w:val="24"/>
        </w:rPr>
        <w:t xml:space="preserve"> odhadem a </w:t>
      </w:r>
      <w:r w:rsidR="0005139B">
        <w:rPr>
          <w:rFonts w:ascii="Garamond" w:hAnsi="Garamond" w:cs="Arial"/>
          <w:sz w:val="24"/>
          <w:szCs w:val="24"/>
        </w:rPr>
        <w:t>propočtem nákladů, který bude sloužit pro další následné jednání se zaměřen</w:t>
      </w:r>
      <w:r w:rsidR="002F4E06">
        <w:rPr>
          <w:rFonts w:ascii="Garamond" w:hAnsi="Garamond" w:cs="Arial"/>
          <w:sz w:val="24"/>
          <w:szCs w:val="24"/>
        </w:rPr>
        <w:t>ím na zajištění provedení oprav, popř. vyhodnocení finanční náročnosti na odpovídající stavebně technické řešení a nutné opatření</w:t>
      </w:r>
      <w:r w:rsidR="0005139B">
        <w:rPr>
          <w:rFonts w:ascii="Garamond" w:hAnsi="Garamond" w:cs="Arial"/>
          <w:sz w:val="24"/>
          <w:szCs w:val="24"/>
        </w:rPr>
        <w:t xml:space="preserve"> </w:t>
      </w:r>
      <w:r w:rsidR="002F4E06">
        <w:rPr>
          <w:rFonts w:ascii="Garamond" w:hAnsi="Garamond" w:cs="Arial"/>
          <w:sz w:val="24"/>
          <w:szCs w:val="24"/>
        </w:rPr>
        <w:t>k odstranění problémového stavu, který byl umocněn negativním vlivem povodně 09/2024.</w:t>
      </w:r>
    </w:p>
    <w:p w14:paraId="27FCD9FC" w14:textId="77777777" w:rsidR="002F4E06" w:rsidRDefault="002F4E06" w:rsidP="002F4E06">
      <w:pPr>
        <w:ind w:firstLine="567"/>
        <w:jc w:val="both"/>
        <w:rPr>
          <w:rFonts w:ascii="Garamond" w:hAnsi="Garamond" w:cs="Arial"/>
          <w:sz w:val="24"/>
          <w:szCs w:val="24"/>
        </w:rPr>
      </w:pPr>
    </w:p>
    <w:p w14:paraId="2A436127" w14:textId="77777777" w:rsidR="002F4E06" w:rsidRPr="00AE6052" w:rsidRDefault="002F4E06" w:rsidP="002F4E06">
      <w:pPr>
        <w:ind w:firstLine="567"/>
        <w:jc w:val="both"/>
        <w:rPr>
          <w:rFonts w:ascii="Garamond" w:hAnsi="Garamond" w:cs="Arial"/>
          <w:sz w:val="24"/>
          <w:szCs w:val="24"/>
        </w:rPr>
      </w:pPr>
    </w:p>
    <w:p w14:paraId="75F2EF61" w14:textId="77777777" w:rsidR="00AE6052" w:rsidRDefault="00F0161C" w:rsidP="00794F3B">
      <w:pPr>
        <w:tabs>
          <w:tab w:val="left" w:pos="2268"/>
          <w:tab w:val="left" w:pos="2835"/>
        </w:tabs>
        <w:ind w:left="2835" w:hanging="2835"/>
        <w:rPr>
          <w:rFonts w:ascii="Garamond" w:hAnsi="Garamond" w:cs="Arial"/>
          <w:sz w:val="24"/>
          <w:szCs w:val="24"/>
        </w:rPr>
      </w:pPr>
      <w:r>
        <w:rPr>
          <w:rFonts w:ascii="Garamond" w:hAnsi="Garamond" w:cs="Arial"/>
          <w:noProof/>
          <w:sz w:val="24"/>
          <w:szCs w:val="24"/>
          <w:lang w:eastAsia="cs-CZ"/>
        </w:rPr>
        <w:drawing>
          <wp:anchor distT="0" distB="0" distL="114300" distR="114300" simplePos="0" relativeHeight="251662336" behindDoc="0" locked="0" layoutInCell="1" allowOverlap="1" wp14:anchorId="382FBED0" wp14:editId="1AB8094E">
            <wp:simplePos x="0" y="0"/>
            <wp:positionH relativeFrom="column">
              <wp:posOffset>47625</wp:posOffset>
            </wp:positionH>
            <wp:positionV relativeFrom="paragraph">
              <wp:posOffset>45720</wp:posOffset>
            </wp:positionV>
            <wp:extent cx="6007735" cy="3990975"/>
            <wp:effectExtent l="19050" t="0" r="0" b="0"/>
            <wp:wrapNone/>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07735" cy="3990975"/>
                    </a:xfrm>
                    <a:prstGeom prst="rect">
                      <a:avLst/>
                    </a:prstGeom>
                    <a:noFill/>
                  </pic:spPr>
                </pic:pic>
              </a:graphicData>
            </a:graphic>
          </wp:anchor>
        </w:drawing>
      </w:r>
    </w:p>
    <w:p w14:paraId="03D650C1" w14:textId="77777777" w:rsidR="002F4E06" w:rsidRDefault="002F4E06" w:rsidP="00794F3B">
      <w:pPr>
        <w:tabs>
          <w:tab w:val="left" w:pos="2268"/>
          <w:tab w:val="left" w:pos="2835"/>
        </w:tabs>
        <w:ind w:left="2835" w:hanging="2835"/>
        <w:rPr>
          <w:rFonts w:ascii="Garamond" w:hAnsi="Garamond" w:cs="Arial"/>
          <w:sz w:val="24"/>
          <w:szCs w:val="24"/>
        </w:rPr>
      </w:pPr>
    </w:p>
    <w:p w14:paraId="4FE4C0F9" w14:textId="77777777" w:rsidR="002F4E06" w:rsidRDefault="002F4E06" w:rsidP="00794F3B">
      <w:pPr>
        <w:tabs>
          <w:tab w:val="left" w:pos="2268"/>
          <w:tab w:val="left" w:pos="2835"/>
        </w:tabs>
        <w:ind w:left="2835" w:hanging="2835"/>
        <w:rPr>
          <w:rFonts w:ascii="Garamond" w:hAnsi="Garamond" w:cs="Arial"/>
          <w:sz w:val="24"/>
          <w:szCs w:val="24"/>
        </w:rPr>
      </w:pPr>
    </w:p>
    <w:p w14:paraId="15CBE787" w14:textId="77777777" w:rsidR="002F4E06" w:rsidRDefault="002F4E06" w:rsidP="00794F3B">
      <w:pPr>
        <w:tabs>
          <w:tab w:val="left" w:pos="2268"/>
          <w:tab w:val="left" w:pos="2835"/>
        </w:tabs>
        <w:ind w:left="2835" w:hanging="2835"/>
        <w:rPr>
          <w:rFonts w:ascii="Garamond" w:hAnsi="Garamond" w:cs="Arial"/>
          <w:sz w:val="24"/>
          <w:szCs w:val="24"/>
        </w:rPr>
      </w:pPr>
    </w:p>
    <w:p w14:paraId="4A7DDC11" w14:textId="77777777" w:rsidR="002F4E06" w:rsidRDefault="002F4E06" w:rsidP="00794F3B">
      <w:pPr>
        <w:tabs>
          <w:tab w:val="left" w:pos="2268"/>
          <w:tab w:val="left" w:pos="2835"/>
        </w:tabs>
        <w:ind w:left="2835" w:hanging="2835"/>
        <w:rPr>
          <w:rFonts w:ascii="Garamond" w:hAnsi="Garamond" w:cs="Arial"/>
          <w:sz w:val="24"/>
          <w:szCs w:val="24"/>
        </w:rPr>
      </w:pPr>
    </w:p>
    <w:p w14:paraId="59705097" w14:textId="77777777" w:rsidR="002F4E06" w:rsidRDefault="002F4E06" w:rsidP="00794F3B">
      <w:pPr>
        <w:tabs>
          <w:tab w:val="left" w:pos="2268"/>
          <w:tab w:val="left" w:pos="2835"/>
        </w:tabs>
        <w:ind w:left="2835" w:hanging="2835"/>
        <w:rPr>
          <w:rFonts w:ascii="Garamond" w:hAnsi="Garamond" w:cs="Arial"/>
          <w:sz w:val="24"/>
          <w:szCs w:val="24"/>
        </w:rPr>
      </w:pPr>
    </w:p>
    <w:p w14:paraId="44D09795" w14:textId="77777777" w:rsidR="002F4E06" w:rsidRDefault="002F4E06" w:rsidP="00794F3B">
      <w:pPr>
        <w:tabs>
          <w:tab w:val="left" w:pos="2268"/>
          <w:tab w:val="left" w:pos="2835"/>
        </w:tabs>
        <w:ind w:left="2835" w:hanging="2835"/>
        <w:rPr>
          <w:rFonts w:ascii="Garamond" w:hAnsi="Garamond" w:cs="Arial"/>
          <w:sz w:val="24"/>
          <w:szCs w:val="24"/>
        </w:rPr>
      </w:pPr>
    </w:p>
    <w:p w14:paraId="11540A18" w14:textId="77777777" w:rsidR="002F4E06" w:rsidRDefault="002F4E06" w:rsidP="00794F3B">
      <w:pPr>
        <w:tabs>
          <w:tab w:val="left" w:pos="2268"/>
          <w:tab w:val="left" w:pos="2835"/>
        </w:tabs>
        <w:ind w:left="2835" w:hanging="2835"/>
        <w:rPr>
          <w:rFonts w:ascii="Garamond" w:hAnsi="Garamond" w:cs="Arial"/>
          <w:sz w:val="24"/>
          <w:szCs w:val="24"/>
        </w:rPr>
      </w:pPr>
    </w:p>
    <w:p w14:paraId="601401D3" w14:textId="77777777" w:rsidR="002F4E06" w:rsidRDefault="002F4E06" w:rsidP="00794F3B">
      <w:pPr>
        <w:tabs>
          <w:tab w:val="left" w:pos="2268"/>
          <w:tab w:val="left" w:pos="2835"/>
        </w:tabs>
        <w:ind w:left="2835" w:hanging="2835"/>
        <w:rPr>
          <w:rFonts w:ascii="Garamond" w:hAnsi="Garamond" w:cs="Arial"/>
          <w:sz w:val="24"/>
          <w:szCs w:val="24"/>
        </w:rPr>
      </w:pPr>
    </w:p>
    <w:p w14:paraId="7A96E3F3" w14:textId="21C532F6" w:rsidR="002F4E06" w:rsidRDefault="007C4D23" w:rsidP="00794F3B">
      <w:pPr>
        <w:tabs>
          <w:tab w:val="left" w:pos="2268"/>
          <w:tab w:val="left" w:pos="2835"/>
        </w:tabs>
        <w:ind w:left="2835" w:hanging="2835"/>
        <w:rPr>
          <w:rFonts w:ascii="Garamond" w:hAnsi="Garamond" w:cs="Arial"/>
          <w:sz w:val="24"/>
          <w:szCs w:val="24"/>
        </w:rPr>
      </w:pPr>
      <w:r>
        <w:rPr>
          <w:rFonts w:ascii="Garamond" w:hAnsi="Garamond" w:cs="Arial"/>
          <w:noProof/>
          <w:sz w:val="24"/>
          <w:szCs w:val="24"/>
          <w:lang w:eastAsia="cs-CZ"/>
        </w:rPr>
        <mc:AlternateContent>
          <mc:Choice Requires="wps">
            <w:drawing>
              <wp:anchor distT="0" distB="0" distL="114300" distR="114300" simplePos="0" relativeHeight="251663360" behindDoc="0" locked="0" layoutInCell="1" allowOverlap="1" wp14:anchorId="2149C3B7" wp14:editId="73871F35">
                <wp:simplePos x="0" y="0"/>
                <wp:positionH relativeFrom="column">
                  <wp:posOffset>1228090</wp:posOffset>
                </wp:positionH>
                <wp:positionV relativeFrom="paragraph">
                  <wp:posOffset>110490</wp:posOffset>
                </wp:positionV>
                <wp:extent cx="842645" cy="544830"/>
                <wp:effectExtent l="0" t="0" r="0" b="7620"/>
                <wp:wrapNone/>
                <wp:docPr id="1625580905" name="Ová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544830"/>
                        </a:xfrm>
                        <a:prstGeom prst="ellipse">
                          <a:avLst/>
                        </a:prstGeom>
                        <a:noFill/>
                        <a:ln w="12700">
                          <a:solidFill>
                            <a:srgbClr val="FF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3F68956B" id="Ovál 1" o:spid="_x0000_s1026" style="position:absolute;margin-left:96.7pt;margin-top:8.7pt;width:66.35pt;height:42.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" filled="f" strokecolor="red" strokeweight="1pt">
                <v:stroke joinstyle="miter"/>
              </v:oval>
            </w:pict>
          </mc:Fallback>
        </mc:AlternateContent>
      </w:r>
    </w:p>
    <w:p w14:paraId="09B3DB7D" w14:textId="77777777" w:rsidR="002F4E06" w:rsidRDefault="002F4E06" w:rsidP="00794F3B">
      <w:pPr>
        <w:tabs>
          <w:tab w:val="left" w:pos="2268"/>
          <w:tab w:val="left" w:pos="2835"/>
        </w:tabs>
        <w:ind w:left="2835" w:hanging="2835"/>
        <w:rPr>
          <w:rFonts w:ascii="Garamond" w:hAnsi="Garamond" w:cs="Arial"/>
          <w:sz w:val="24"/>
          <w:szCs w:val="24"/>
        </w:rPr>
      </w:pPr>
    </w:p>
    <w:p w14:paraId="53F807C7" w14:textId="77777777" w:rsidR="002F4E06" w:rsidRDefault="002F4E06" w:rsidP="00794F3B">
      <w:pPr>
        <w:tabs>
          <w:tab w:val="left" w:pos="2268"/>
          <w:tab w:val="left" w:pos="2835"/>
        </w:tabs>
        <w:ind w:left="2835" w:hanging="2835"/>
        <w:rPr>
          <w:rFonts w:ascii="Garamond" w:hAnsi="Garamond" w:cs="Arial"/>
          <w:sz w:val="24"/>
          <w:szCs w:val="24"/>
        </w:rPr>
      </w:pPr>
    </w:p>
    <w:p w14:paraId="6D4F2E10" w14:textId="77777777" w:rsidR="002F4E06" w:rsidRDefault="002F4E06" w:rsidP="00794F3B">
      <w:pPr>
        <w:tabs>
          <w:tab w:val="left" w:pos="2268"/>
          <w:tab w:val="left" w:pos="2835"/>
        </w:tabs>
        <w:ind w:left="2835" w:hanging="2835"/>
        <w:rPr>
          <w:rFonts w:ascii="Garamond" w:hAnsi="Garamond" w:cs="Arial"/>
          <w:sz w:val="24"/>
          <w:szCs w:val="24"/>
        </w:rPr>
      </w:pPr>
    </w:p>
    <w:p w14:paraId="11A714AD" w14:textId="77777777" w:rsidR="002F4E06" w:rsidRDefault="002F4E06" w:rsidP="00794F3B">
      <w:pPr>
        <w:tabs>
          <w:tab w:val="left" w:pos="2268"/>
          <w:tab w:val="left" w:pos="2835"/>
        </w:tabs>
        <w:ind w:left="2835" w:hanging="2835"/>
        <w:rPr>
          <w:rFonts w:ascii="Garamond" w:hAnsi="Garamond" w:cs="Arial"/>
          <w:sz w:val="24"/>
          <w:szCs w:val="24"/>
        </w:rPr>
      </w:pPr>
    </w:p>
    <w:p w14:paraId="51D0E3E0" w14:textId="77777777" w:rsidR="002F4E06" w:rsidRDefault="002F4E06" w:rsidP="00794F3B">
      <w:pPr>
        <w:tabs>
          <w:tab w:val="left" w:pos="2268"/>
          <w:tab w:val="left" w:pos="2835"/>
        </w:tabs>
        <w:ind w:left="2835" w:hanging="2835"/>
        <w:rPr>
          <w:rFonts w:ascii="Garamond" w:hAnsi="Garamond" w:cs="Arial"/>
          <w:sz w:val="24"/>
          <w:szCs w:val="24"/>
        </w:rPr>
      </w:pPr>
    </w:p>
    <w:p w14:paraId="55C2D699" w14:textId="77777777" w:rsidR="002F4E06" w:rsidRDefault="002F4E06" w:rsidP="00794F3B">
      <w:pPr>
        <w:tabs>
          <w:tab w:val="left" w:pos="2268"/>
          <w:tab w:val="left" w:pos="2835"/>
        </w:tabs>
        <w:ind w:left="2835" w:hanging="2835"/>
        <w:rPr>
          <w:rFonts w:ascii="Garamond" w:hAnsi="Garamond" w:cs="Arial"/>
          <w:sz w:val="24"/>
          <w:szCs w:val="24"/>
        </w:rPr>
      </w:pPr>
    </w:p>
    <w:p w14:paraId="2EAF9DB3" w14:textId="77777777" w:rsidR="002F4E06" w:rsidRDefault="002F4E06" w:rsidP="00794F3B">
      <w:pPr>
        <w:tabs>
          <w:tab w:val="left" w:pos="2268"/>
          <w:tab w:val="left" w:pos="2835"/>
        </w:tabs>
        <w:ind w:left="2835" w:hanging="2835"/>
        <w:rPr>
          <w:rFonts w:ascii="Garamond" w:hAnsi="Garamond" w:cs="Arial"/>
          <w:sz w:val="24"/>
          <w:szCs w:val="24"/>
        </w:rPr>
      </w:pPr>
    </w:p>
    <w:p w14:paraId="2241A802" w14:textId="77777777" w:rsidR="002F4E06" w:rsidRDefault="002F4E06" w:rsidP="00794F3B">
      <w:pPr>
        <w:tabs>
          <w:tab w:val="left" w:pos="2268"/>
          <w:tab w:val="left" w:pos="2835"/>
        </w:tabs>
        <w:ind w:left="2835" w:hanging="2835"/>
        <w:rPr>
          <w:rFonts w:ascii="Garamond" w:hAnsi="Garamond" w:cs="Arial"/>
          <w:sz w:val="24"/>
          <w:szCs w:val="24"/>
        </w:rPr>
      </w:pPr>
    </w:p>
    <w:p w14:paraId="4BD70F3F" w14:textId="77777777" w:rsidR="002F4E06" w:rsidRDefault="002F4E06" w:rsidP="00794F3B">
      <w:pPr>
        <w:tabs>
          <w:tab w:val="left" w:pos="2268"/>
          <w:tab w:val="left" w:pos="2835"/>
        </w:tabs>
        <w:ind w:left="2835" w:hanging="2835"/>
        <w:rPr>
          <w:rFonts w:ascii="Garamond" w:hAnsi="Garamond" w:cs="Arial"/>
          <w:sz w:val="24"/>
          <w:szCs w:val="24"/>
        </w:rPr>
      </w:pPr>
    </w:p>
    <w:p w14:paraId="1470B869" w14:textId="77777777" w:rsidR="002F4E06" w:rsidRDefault="002F4E06" w:rsidP="00794F3B">
      <w:pPr>
        <w:tabs>
          <w:tab w:val="left" w:pos="2268"/>
          <w:tab w:val="left" w:pos="2835"/>
        </w:tabs>
        <w:ind w:left="2835" w:hanging="2835"/>
        <w:rPr>
          <w:rFonts w:ascii="Garamond" w:hAnsi="Garamond" w:cs="Arial"/>
          <w:sz w:val="24"/>
          <w:szCs w:val="24"/>
        </w:rPr>
      </w:pPr>
    </w:p>
    <w:p w14:paraId="435F436D" w14:textId="77777777" w:rsidR="002F4E06" w:rsidRDefault="002F4E06" w:rsidP="00794F3B">
      <w:pPr>
        <w:tabs>
          <w:tab w:val="left" w:pos="2268"/>
          <w:tab w:val="left" w:pos="2835"/>
        </w:tabs>
        <w:ind w:left="2835" w:hanging="2835"/>
        <w:rPr>
          <w:rFonts w:ascii="Garamond" w:hAnsi="Garamond" w:cs="Arial"/>
          <w:sz w:val="24"/>
          <w:szCs w:val="24"/>
        </w:rPr>
      </w:pPr>
    </w:p>
    <w:p w14:paraId="38AA77AD" w14:textId="77777777" w:rsidR="002F4E06" w:rsidRDefault="002F4E06" w:rsidP="00794F3B">
      <w:pPr>
        <w:tabs>
          <w:tab w:val="left" w:pos="2268"/>
          <w:tab w:val="left" w:pos="2835"/>
        </w:tabs>
        <w:ind w:left="2835" w:hanging="2835"/>
        <w:rPr>
          <w:rFonts w:ascii="Garamond" w:hAnsi="Garamond" w:cs="Arial"/>
          <w:sz w:val="24"/>
          <w:szCs w:val="24"/>
        </w:rPr>
      </w:pPr>
    </w:p>
    <w:p w14:paraId="7EBE01D5" w14:textId="77777777" w:rsidR="002F4E06" w:rsidRDefault="002F4E06" w:rsidP="00794F3B">
      <w:pPr>
        <w:tabs>
          <w:tab w:val="left" w:pos="2268"/>
          <w:tab w:val="left" w:pos="2835"/>
        </w:tabs>
        <w:ind w:left="2835" w:hanging="2835"/>
        <w:rPr>
          <w:rFonts w:ascii="Garamond" w:hAnsi="Garamond" w:cs="Arial"/>
          <w:sz w:val="24"/>
          <w:szCs w:val="24"/>
        </w:rPr>
      </w:pPr>
    </w:p>
    <w:p w14:paraId="5A594E59" w14:textId="77777777" w:rsidR="00F0161C" w:rsidRDefault="00F0161C" w:rsidP="002A5706">
      <w:pPr>
        <w:ind w:firstLine="567"/>
        <w:jc w:val="both"/>
        <w:rPr>
          <w:rFonts w:ascii="Garamond" w:hAnsi="Garamond" w:cs="Arial"/>
          <w:sz w:val="24"/>
          <w:szCs w:val="24"/>
        </w:rPr>
      </w:pPr>
    </w:p>
    <w:p w14:paraId="2F1FA3D8" w14:textId="77777777" w:rsidR="00F0161C" w:rsidRDefault="00F0161C" w:rsidP="002A5706">
      <w:pPr>
        <w:ind w:firstLine="567"/>
        <w:jc w:val="both"/>
        <w:rPr>
          <w:rFonts w:ascii="Garamond" w:hAnsi="Garamond" w:cs="Arial"/>
          <w:sz w:val="24"/>
          <w:szCs w:val="24"/>
        </w:rPr>
      </w:pPr>
    </w:p>
    <w:p w14:paraId="6BDD6471" w14:textId="77777777" w:rsidR="002F4E06" w:rsidRDefault="002A5706" w:rsidP="002A5706">
      <w:pPr>
        <w:ind w:firstLine="567"/>
        <w:jc w:val="both"/>
        <w:rPr>
          <w:rFonts w:ascii="Garamond" w:hAnsi="Garamond" w:cs="Arial"/>
          <w:sz w:val="24"/>
          <w:szCs w:val="24"/>
        </w:rPr>
      </w:pPr>
      <w:r>
        <w:rPr>
          <w:rFonts w:ascii="Garamond" w:hAnsi="Garamond" w:cs="Arial"/>
          <w:sz w:val="24"/>
          <w:szCs w:val="24"/>
        </w:rPr>
        <w:lastRenderedPageBreak/>
        <w:t xml:space="preserve">Vyznačený </w:t>
      </w:r>
      <w:r w:rsidR="00735EEA">
        <w:rPr>
          <w:rFonts w:ascii="Garamond" w:hAnsi="Garamond" w:cs="Arial"/>
          <w:sz w:val="24"/>
          <w:szCs w:val="24"/>
        </w:rPr>
        <w:t xml:space="preserve">objekt se nachází </w:t>
      </w:r>
      <w:r w:rsidR="0022064D" w:rsidRPr="007851F1">
        <w:rPr>
          <w:rFonts w:ascii="Garamond" w:hAnsi="Garamond"/>
          <w:sz w:val="24"/>
          <w:szCs w:val="24"/>
        </w:rPr>
        <w:t>v</w:t>
      </w:r>
      <w:r w:rsidR="0022064D">
        <w:rPr>
          <w:rFonts w:ascii="Garamond" w:hAnsi="Garamond"/>
          <w:sz w:val="24"/>
          <w:szCs w:val="24"/>
        </w:rPr>
        <w:t xml:space="preserve"> zastavěném území obce </w:t>
      </w:r>
      <w:r w:rsidR="00735EEA">
        <w:rPr>
          <w:rFonts w:ascii="Garamond" w:hAnsi="Garamond" w:cs="Arial"/>
          <w:sz w:val="24"/>
          <w:szCs w:val="24"/>
        </w:rPr>
        <w:t xml:space="preserve">na </w:t>
      </w:r>
      <w:proofErr w:type="spellStart"/>
      <w:r w:rsidR="00735EEA">
        <w:rPr>
          <w:rFonts w:ascii="Garamond" w:hAnsi="Garamond" w:cs="Arial"/>
          <w:sz w:val="24"/>
          <w:szCs w:val="24"/>
        </w:rPr>
        <w:t>parc.č</w:t>
      </w:r>
      <w:proofErr w:type="spellEnd"/>
      <w:r w:rsidR="00735EEA">
        <w:rPr>
          <w:rFonts w:ascii="Garamond" w:hAnsi="Garamond" w:cs="Arial"/>
          <w:sz w:val="24"/>
          <w:szCs w:val="24"/>
        </w:rPr>
        <w:t xml:space="preserve">. 541 </w:t>
      </w:r>
      <w:proofErr w:type="spellStart"/>
      <w:r w:rsidR="00735EEA">
        <w:rPr>
          <w:rFonts w:ascii="Garamond" w:hAnsi="Garamond" w:cs="Arial"/>
          <w:sz w:val="24"/>
          <w:szCs w:val="24"/>
        </w:rPr>
        <w:t>k.ú</w:t>
      </w:r>
      <w:proofErr w:type="spellEnd"/>
      <w:r w:rsidR="00735EEA">
        <w:rPr>
          <w:rFonts w:ascii="Garamond" w:hAnsi="Garamond" w:cs="Arial"/>
          <w:sz w:val="24"/>
          <w:szCs w:val="24"/>
        </w:rPr>
        <w:t>.</w:t>
      </w:r>
      <w:r w:rsidR="00735EEA" w:rsidRPr="00735EEA">
        <w:rPr>
          <w:rFonts w:ascii="Garamond" w:hAnsi="Garamond" w:cs="Arial"/>
          <w:sz w:val="24"/>
          <w:szCs w:val="24"/>
        </w:rPr>
        <w:t xml:space="preserve"> </w:t>
      </w:r>
      <w:r w:rsidR="00735EEA">
        <w:rPr>
          <w:rFonts w:ascii="Garamond" w:hAnsi="Garamond" w:cs="Arial"/>
          <w:sz w:val="24"/>
          <w:szCs w:val="24"/>
        </w:rPr>
        <w:t xml:space="preserve">Město Albrechtice, </w:t>
      </w:r>
      <w:r w:rsidR="00565966">
        <w:rPr>
          <w:rFonts w:ascii="Garamond" w:hAnsi="Garamond" w:cs="Arial"/>
          <w:sz w:val="24"/>
          <w:szCs w:val="24"/>
        </w:rPr>
        <w:t xml:space="preserve">v rámci </w:t>
      </w:r>
      <w:r w:rsidR="00735EEA">
        <w:rPr>
          <w:rFonts w:ascii="Garamond" w:hAnsi="Garamond" w:cs="Arial"/>
          <w:sz w:val="24"/>
          <w:szCs w:val="24"/>
        </w:rPr>
        <w:t xml:space="preserve">uzavřeného </w:t>
      </w:r>
      <w:r w:rsidR="00565966">
        <w:rPr>
          <w:rFonts w:ascii="Garamond" w:hAnsi="Garamond" w:cs="Arial"/>
          <w:sz w:val="24"/>
          <w:szCs w:val="24"/>
        </w:rPr>
        <w:t xml:space="preserve">sportovního </w:t>
      </w:r>
      <w:r w:rsidR="00735EEA">
        <w:rPr>
          <w:rFonts w:ascii="Garamond" w:hAnsi="Garamond" w:cs="Arial"/>
          <w:sz w:val="24"/>
          <w:szCs w:val="24"/>
        </w:rPr>
        <w:t>areálu</w:t>
      </w:r>
      <w:r w:rsidR="0082711E">
        <w:rPr>
          <w:rFonts w:ascii="Garamond" w:hAnsi="Garamond" w:cs="Arial"/>
          <w:sz w:val="24"/>
          <w:szCs w:val="24"/>
        </w:rPr>
        <w:t xml:space="preserve"> podél ul. Osoblažská</w:t>
      </w:r>
      <w:r w:rsidR="00565966">
        <w:rPr>
          <w:rFonts w:ascii="Garamond" w:hAnsi="Garamond" w:cs="Arial"/>
          <w:sz w:val="24"/>
          <w:szCs w:val="24"/>
        </w:rPr>
        <w:t xml:space="preserve">, kde je </w:t>
      </w:r>
      <w:r w:rsidR="0012519B">
        <w:rPr>
          <w:rFonts w:ascii="Garamond" w:hAnsi="Garamond" w:cs="Arial"/>
          <w:sz w:val="24"/>
          <w:szCs w:val="24"/>
        </w:rPr>
        <w:t xml:space="preserve">dále </w:t>
      </w:r>
      <w:r w:rsidR="00565966">
        <w:rPr>
          <w:rFonts w:ascii="Garamond" w:hAnsi="Garamond" w:cs="Arial"/>
          <w:sz w:val="24"/>
          <w:szCs w:val="24"/>
        </w:rPr>
        <w:t>situováno víceúčelové hřiště a fotbalový stadion, ke kterému je tímto</w:t>
      </w:r>
      <w:r w:rsidR="0012519B">
        <w:rPr>
          <w:rFonts w:ascii="Garamond" w:hAnsi="Garamond" w:cs="Arial"/>
          <w:sz w:val="24"/>
          <w:szCs w:val="24"/>
        </w:rPr>
        <w:t xml:space="preserve"> objektem zajištěno zázemí šaten včetně </w:t>
      </w:r>
      <w:r w:rsidR="00565966">
        <w:rPr>
          <w:rFonts w:ascii="Garamond" w:hAnsi="Garamond" w:cs="Arial"/>
          <w:sz w:val="24"/>
          <w:szCs w:val="24"/>
        </w:rPr>
        <w:t>sociální</w:t>
      </w:r>
      <w:r w:rsidR="0012519B">
        <w:rPr>
          <w:rFonts w:ascii="Garamond" w:hAnsi="Garamond" w:cs="Arial"/>
          <w:sz w:val="24"/>
          <w:szCs w:val="24"/>
        </w:rPr>
        <w:t>ho</w:t>
      </w:r>
      <w:r w:rsidR="00565966">
        <w:rPr>
          <w:rFonts w:ascii="Garamond" w:hAnsi="Garamond" w:cs="Arial"/>
          <w:sz w:val="24"/>
          <w:szCs w:val="24"/>
        </w:rPr>
        <w:t xml:space="preserve"> zařízení</w:t>
      </w:r>
      <w:r w:rsidR="00E236AE">
        <w:rPr>
          <w:rFonts w:ascii="Garamond" w:hAnsi="Garamond" w:cs="Arial"/>
          <w:sz w:val="24"/>
          <w:szCs w:val="24"/>
        </w:rPr>
        <w:t>, kanceláře,</w:t>
      </w:r>
      <w:r w:rsidR="00565966">
        <w:rPr>
          <w:rFonts w:ascii="Garamond" w:hAnsi="Garamond" w:cs="Arial"/>
          <w:sz w:val="24"/>
          <w:szCs w:val="24"/>
        </w:rPr>
        <w:t xml:space="preserve"> </w:t>
      </w:r>
      <w:r w:rsidR="00E236AE">
        <w:rPr>
          <w:rFonts w:ascii="Garamond" w:hAnsi="Garamond" w:cs="Arial"/>
          <w:sz w:val="24"/>
          <w:szCs w:val="24"/>
        </w:rPr>
        <w:t xml:space="preserve">klubovny </w:t>
      </w:r>
      <w:r w:rsidR="00565966">
        <w:rPr>
          <w:rFonts w:ascii="Garamond" w:hAnsi="Garamond" w:cs="Arial"/>
          <w:sz w:val="24"/>
          <w:szCs w:val="24"/>
        </w:rPr>
        <w:t>a</w:t>
      </w:r>
      <w:r w:rsidR="007D7359">
        <w:rPr>
          <w:rFonts w:ascii="Garamond" w:hAnsi="Garamond" w:cs="Arial"/>
          <w:sz w:val="24"/>
          <w:szCs w:val="24"/>
        </w:rPr>
        <w:t xml:space="preserve"> místnost</w:t>
      </w:r>
      <w:r w:rsidR="00565966">
        <w:rPr>
          <w:rFonts w:ascii="Garamond" w:hAnsi="Garamond" w:cs="Arial"/>
          <w:sz w:val="24"/>
          <w:szCs w:val="24"/>
        </w:rPr>
        <w:t xml:space="preserve"> malého občerstvení</w:t>
      </w:r>
      <w:r w:rsidR="00E236AE">
        <w:rPr>
          <w:rFonts w:ascii="Garamond" w:hAnsi="Garamond" w:cs="Arial"/>
          <w:sz w:val="24"/>
          <w:szCs w:val="24"/>
        </w:rPr>
        <w:t xml:space="preserve"> se samostatným sociálním zařízením</w:t>
      </w:r>
      <w:r w:rsidR="007D7359">
        <w:rPr>
          <w:rFonts w:ascii="Garamond" w:hAnsi="Garamond" w:cs="Arial"/>
          <w:sz w:val="24"/>
          <w:szCs w:val="24"/>
        </w:rPr>
        <w:t xml:space="preserve"> a zázemím</w:t>
      </w:r>
      <w:r w:rsidR="00565966">
        <w:rPr>
          <w:rFonts w:ascii="Garamond" w:hAnsi="Garamond" w:cs="Arial"/>
          <w:sz w:val="24"/>
          <w:szCs w:val="24"/>
        </w:rPr>
        <w:t>. Areál</w:t>
      </w:r>
      <w:r w:rsidR="00735EEA">
        <w:rPr>
          <w:rFonts w:ascii="Garamond" w:hAnsi="Garamond" w:cs="Arial"/>
          <w:sz w:val="24"/>
          <w:szCs w:val="24"/>
        </w:rPr>
        <w:t xml:space="preserve"> je ve vlastnictví investora</w:t>
      </w:r>
      <w:r w:rsidR="00735EEA" w:rsidRPr="00735EEA">
        <w:rPr>
          <w:rFonts w:ascii="Garamond" w:hAnsi="Garamond" w:cs="Arial"/>
          <w:sz w:val="24"/>
          <w:szCs w:val="24"/>
        </w:rPr>
        <w:t xml:space="preserve"> </w:t>
      </w:r>
      <w:r w:rsidR="00565966">
        <w:rPr>
          <w:rFonts w:ascii="Garamond" w:hAnsi="Garamond" w:cs="Arial"/>
          <w:sz w:val="24"/>
          <w:szCs w:val="24"/>
        </w:rPr>
        <w:t>Město Albrechtice</w:t>
      </w:r>
      <w:r w:rsidR="0022064D">
        <w:rPr>
          <w:rFonts w:ascii="Garamond" w:hAnsi="Garamond" w:cs="Arial"/>
          <w:sz w:val="24"/>
          <w:szCs w:val="24"/>
        </w:rPr>
        <w:t xml:space="preserve"> a tvoří funkční celek. S</w:t>
      </w:r>
      <w:r w:rsidR="00565966">
        <w:rPr>
          <w:rFonts w:ascii="Garamond" w:hAnsi="Garamond" w:cs="Arial"/>
          <w:sz w:val="24"/>
          <w:szCs w:val="24"/>
        </w:rPr>
        <w:t xml:space="preserve">louží pro sportovní vyžití dětí, mládeže a </w:t>
      </w:r>
      <w:r>
        <w:rPr>
          <w:rFonts w:ascii="Garamond" w:hAnsi="Garamond" w:cs="Arial"/>
          <w:sz w:val="24"/>
          <w:szCs w:val="24"/>
        </w:rPr>
        <w:t>sportovců z širokého okolí</w:t>
      </w:r>
      <w:r w:rsidR="00AC0121">
        <w:rPr>
          <w:rFonts w:ascii="Garamond" w:hAnsi="Garamond" w:cs="Arial"/>
          <w:sz w:val="24"/>
          <w:szCs w:val="24"/>
        </w:rPr>
        <w:t>. Z</w:t>
      </w:r>
      <w:r>
        <w:rPr>
          <w:rFonts w:ascii="Garamond" w:hAnsi="Garamond" w:cs="Arial"/>
          <w:sz w:val="24"/>
          <w:szCs w:val="24"/>
        </w:rPr>
        <w:t>ároveň je místem pro rozvoj sportovních aktivit včetně pořádání různých sportovních akcí</w:t>
      </w:r>
      <w:r w:rsidR="00AC0121">
        <w:rPr>
          <w:rFonts w:ascii="Garamond" w:hAnsi="Garamond" w:cs="Arial"/>
          <w:sz w:val="24"/>
          <w:szCs w:val="24"/>
        </w:rPr>
        <w:t xml:space="preserve"> a soutěží</w:t>
      </w:r>
      <w:r>
        <w:rPr>
          <w:rFonts w:ascii="Garamond" w:hAnsi="Garamond" w:cs="Arial"/>
          <w:sz w:val="24"/>
          <w:szCs w:val="24"/>
        </w:rPr>
        <w:t>.</w:t>
      </w:r>
      <w:r w:rsidR="00735EEA">
        <w:rPr>
          <w:rFonts w:ascii="Garamond" w:hAnsi="Garamond" w:cs="Arial"/>
          <w:sz w:val="24"/>
          <w:szCs w:val="24"/>
        </w:rPr>
        <w:t xml:space="preserve"> </w:t>
      </w:r>
    </w:p>
    <w:p w14:paraId="27632E20" w14:textId="77777777" w:rsidR="00135D8E" w:rsidRDefault="00135D8E" w:rsidP="002A5706">
      <w:pPr>
        <w:ind w:firstLine="567"/>
        <w:jc w:val="both"/>
        <w:rPr>
          <w:rFonts w:ascii="Garamond" w:hAnsi="Garamond" w:cs="Arial"/>
          <w:sz w:val="24"/>
          <w:szCs w:val="24"/>
        </w:rPr>
      </w:pPr>
      <w:r>
        <w:rPr>
          <w:rFonts w:ascii="Garamond" w:hAnsi="Garamond" w:cs="Arial"/>
          <w:sz w:val="24"/>
          <w:szCs w:val="24"/>
        </w:rPr>
        <w:t>Jedná se o jednopodlažní objekt nepravidelného půdorysu, který se sestává ze dvou částí se samostatnými vstupy</w:t>
      </w:r>
      <w:r w:rsidR="00D26958">
        <w:rPr>
          <w:rFonts w:ascii="Garamond" w:hAnsi="Garamond" w:cs="Arial"/>
          <w:sz w:val="24"/>
          <w:szCs w:val="24"/>
        </w:rPr>
        <w:t xml:space="preserve">. Prostory šaten a zázemí jsou nepodsklepené. </w:t>
      </w:r>
      <w:r w:rsidR="0012519B">
        <w:rPr>
          <w:rFonts w:ascii="Garamond" w:hAnsi="Garamond" w:cs="Arial"/>
          <w:sz w:val="24"/>
          <w:szCs w:val="24"/>
        </w:rPr>
        <w:t>Druhá č</w:t>
      </w:r>
      <w:r w:rsidR="00D26958">
        <w:rPr>
          <w:rFonts w:ascii="Garamond" w:hAnsi="Garamond" w:cs="Arial"/>
          <w:sz w:val="24"/>
          <w:szCs w:val="24"/>
        </w:rPr>
        <w:t>ást</w:t>
      </w:r>
      <w:r w:rsidR="00E031C9">
        <w:rPr>
          <w:rFonts w:ascii="Garamond" w:hAnsi="Garamond" w:cs="Arial"/>
          <w:sz w:val="24"/>
          <w:szCs w:val="24"/>
        </w:rPr>
        <w:t xml:space="preserve"> zahrnující </w:t>
      </w:r>
      <w:r w:rsidR="00D26958">
        <w:rPr>
          <w:rFonts w:ascii="Garamond" w:hAnsi="Garamond" w:cs="Arial"/>
          <w:sz w:val="24"/>
          <w:szCs w:val="24"/>
        </w:rPr>
        <w:t>klubovn</w:t>
      </w:r>
      <w:r w:rsidR="00E031C9">
        <w:rPr>
          <w:rFonts w:ascii="Garamond" w:hAnsi="Garamond" w:cs="Arial"/>
          <w:sz w:val="24"/>
          <w:szCs w:val="24"/>
        </w:rPr>
        <w:t>u</w:t>
      </w:r>
      <w:r w:rsidR="00D26958">
        <w:rPr>
          <w:rFonts w:ascii="Garamond" w:hAnsi="Garamond" w:cs="Arial"/>
          <w:sz w:val="24"/>
          <w:szCs w:val="24"/>
        </w:rPr>
        <w:t xml:space="preserve"> s barem a samostatným soc. zařízením</w:t>
      </w:r>
      <w:r w:rsidR="007D7359">
        <w:rPr>
          <w:rFonts w:ascii="Garamond" w:hAnsi="Garamond" w:cs="Arial"/>
          <w:sz w:val="24"/>
          <w:szCs w:val="24"/>
        </w:rPr>
        <w:t xml:space="preserve"> a zázemím</w:t>
      </w:r>
      <w:r w:rsidR="00D26958">
        <w:rPr>
          <w:rFonts w:ascii="Garamond" w:hAnsi="Garamond" w:cs="Arial"/>
          <w:sz w:val="24"/>
          <w:szCs w:val="24"/>
        </w:rPr>
        <w:t xml:space="preserve"> j</w:t>
      </w:r>
      <w:r w:rsidR="00E031C9">
        <w:rPr>
          <w:rFonts w:ascii="Garamond" w:hAnsi="Garamond" w:cs="Arial"/>
          <w:sz w:val="24"/>
          <w:szCs w:val="24"/>
        </w:rPr>
        <w:t>e</w:t>
      </w:r>
      <w:r w:rsidR="00D26958">
        <w:rPr>
          <w:rFonts w:ascii="Garamond" w:hAnsi="Garamond" w:cs="Arial"/>
          <w:sz w:val="24"/>
          <w:szCs w:val="24"/>
        </w:rPr>
        <w:t xml:space="preserve"> částečně podsklepen</w:t>
      </w:r>
      <w:r w:rsidR="00E031C9">
        <w:rPr>
          <w:rFonts w:ascii="Garamond" w:hAnsi="Garamond" w:cs="Arial"/>
          <w:sz w:val="24"/>
          <w:szCs w:val="24"/>
        </w:rPr>
        <w:t>a</w:t>
      </w:r>
      <w:r w:rsidR="00D26958">
        <w:rPr>
          <w:rFonts w:ascii="Garamond" w:hAnsi="Garamond" w:cs="Arial"/>
          <w:sz w:val="24"/>
          <w:szCs w:val="24"/>
        </w:rPr>
        <w:t>, jsou</w:t>
      </w:r>
      <w:r w:rsidR="00E031C9">
        <w:rPr>
          <w:rFonts w:ascii="Garamond" w:hAnsi="Garamond" w:cs="Arial"/>
          <w:sz w:val="24"/>
          <w:szCs w:val="24"/>
        </w:rPr>
        <w:t xml:space="preserve"> zde</w:t>
      </w:r>
      <w:r w:rsidR="00D26958">
        <w:rPr>
          <w:rFonts w:ascii="Garamond" w:hAnsi="Garamond" w:cs="Arial"/>
          <w:sz w:val="24"/>
          <w:szCs w:val="24"/>
        </w:rPr>
        <w:t xml:space="preserve"> situovány kotle</w:t>
      </w:r>
      <w:r w:rsidR="00E031C9">
        <w:rPr>
          <w:rFonts w:ascii="Garamond" w:hAnsi="Garamond" w:cs="Arial"/>
          <w:sz w:val="24"/>
          <w:szCs w:val="24"/>
        </w:rPr>
        <w:t>, boilery a skladové prostory. Z</w:t>
      </w:r>
      <w:r w:rsidR="00D26958">
        <w:rPr>
          <w:rFonts w:ascii="Garamond" w:hAnsi="Garamond" w:cs="Arial"/>
          <w:sz w:val="24"/>
          <w:szCs w:val="24"/>
        </w:rPr>
        <w:t>astřešení je plochou střechou s živičnou krytinou, dešťové svody jsou zaústěny do kanalizace.</w:t>
      </w:r>
      <w:r w:rsidR="003E52B8">
        <w:rPr>
          <w:rFonts w:ascii="Garamond" w:hAnsi="Garamond" w:cs="Arial"/>
          <w:sz w:val="24"/>
          <w:szCs w:val="24"/>
        </w:rPr>
        <w:t xml:space="preserve"> V těsné blízkosti obj</w:t>
      </w:r>
      <w:r w:rsidR="00E031C9">
        <w:rPr>
          <w:rFonts w:ascii="Garamond" w:hAnsi="Garamond" w:cs="Arial"/>
          <w:sz w:val="24"/>
          <w:szCs w:val="24"/>
        </w:rPr>
        <w:t>e</w:t>
      </w:r>
      <w:r w:rsidR="003E52B8">
        <w:rPr>
          <w:rFonts w:ascii="Garamond" w:hAnsi="Garamond" w:cs="Arial"/>
          <w:sz w:val="24"/>
          <w:szCs w:val="24"/>
        </w:rPr>
        <w:t xml:space="preserve">ktu šaten je na severozápadní straně umístěna samostatná kovová konstrukce - mobilní kontejnerová buňka pro skladové využití. </w:t>
      </w:r>
    </w:p>
    <w:p w14:paraId="22ED4AD5" w14:textId="77777777" w:rsidR="00594D98" w:rsidRDefault="00594D98" w:rsidP="005326BB">
      <w:pPr>
        <w:pStyle w:val="Import0"/>
        <w:spacing w:line="240" w:lineRule="auto"/>
        <w:ind w:firstLine="567"/>
        <w:jc w:val="both"/>
        <w:rPr>
          <w:rFonts w:ascii="Garamond" w:hAnsi="Garamond"/>
          <w:szCs w:val="24"/>
        </w:rPr>
      </w:pPr>
      <w:r>
        <w:rPr>
          <w:rFonts w:ascii="Garamond" w:hAnsi="Garamond"/>
          <w:szCs w:val="24"/>
        </w:rPr>
        <w:t>Budova šaten u fotbalového stadionu je napojen</w:t>
      </w:r>
      <w:r w:rsidR="00103203">
        <w:rPr>
          <w:rFonts w:ascii="Garamond" w:hAnsi="Garamond"/>
          <w:szCs w:val="24"/>
        </w:rPr>
        <w:t>a</w:t>
      </w:r>
      <w:r>
        <w:rPr>
          <w:rFonts w:ascii="Garamond" w:hAnsi="Garamond"/>
          <w:szCs w:val="24"/>
        </w:rPr>
        <w:t xml:space="preserve"> na dostupné veřejné vedení IS</w:t>
      </w:r>
      <w:r w:rsidR="00103203">
        <w:rPr>
          <w:rFonts w:ascii="Garamond" w:hAnsi="Garamond"/>
          <w:szCs w:val="24"/>
        </w:rPr>
        <w:t xml:space="preserve"> v daném území </w:t>
      </w:r>
      <w:r>
        <w:rPr>
          <w:rFonts w:ascii="Garamond" w:hAnsi="Garamond"/>
          <w:szCs w:val="24"/>
        </w:rPr>
        <w:t>– vodu a kanalizaci, plyn a rozvody NN. Dopravní napojení je z ulice Osoblažská přes stávající vjezdovou bránu sportovního areálu.</w:t>
      </w:r>
      <w:r w:rsidR="00103203">
        <w:rPr>
          <w:rFonts w:ascii="Garamond" w:hAnsi="Garamond"/>
          <w:szCs w:val="24"/>
        </w:rPr>
        <w:t xml:space="preserve"> Hlavní vstup do šaten je od hřiště na severovýchodní straně.</w:t>
      </w:r>
      <w:r>
        <w:rPr>
          <w:rFonts w:ascii="Garamond" w:hAnsi="Garamond"/>
          <w:szCs w:val="24"/>
        </w:rPr>
        <w:t xml:space="preserve"> Přístup do samostatné části s</w:t>
      </w:r>
      <w:r w:rsidR="00103203">
        <w:rPr>
          <w:rFonts w:ascii="Garamond" w:hAnsi="Garamond"/>
          <w:szCs w:val="24"/>
        </w:rPr>
        <w:t xml:space="preserve"> klubovnou a </w:t>
      </w:r>
      <w:r>
        <w:rPr>
          <w:rFonts w:ascii="Garamond" w:hAnsi="Garamond"/>
          <w:szCs w:val="24"/>
        </w:rPr>
        <w:t>malým občerstvením je</w:t>
      </w:r>
      <w:r w:rsidR="00103203">
        <w:rPr>
          <w:rFonts w:ascii="Garamond" w:hAnsi="Garamond"/>
          <w:szCs w:val="24"/>
        </w:rPr>
        <w:t xml:space="preserve"> přes krytou pergolu </w:t>
      </w:r>
      <w:r w:rsidR="00E236AE">
        <w:rPr>
          <w:rFonts w:ascii="Garamond" w:hAnsi="Garamond"/>
          <w:szCs w:val="24"/>
        </w:rPr>
        <w:t>na ji</w:t>
      </w:r>
      <w:r w:rsidR="003E52B8">
        <w:rPr>
          <w:rFonts w:ascii="Garamond" w:hAnsi="Garamond"/>
          <w:szCs w:val="24"/>
        </w:rPr>
        <w:t>hovýchodní</w:t>
      </w:r>
      <w:r w:rsidR="00E236AE">
        <w:rPr>
          <w:rFonts w:ascii="Garamond" w:hAnsi="Garamond"/>
          <w:szCs w:val="24"/>
        </w:rPr>
        <w:t xml:space="preserve"> straně.</w:t>
      </w:r>
      <w:r>
        <w:rPr>
          <w:rFonts w:ascii="Garamond" w:hAnsi="Garamond"/>
          <w:szCs w:val="24"/>
        </w:rPr>
        <w:t xml:space="preserve"> </w:t>
      </w:r>
    </w:p>
    <w:p w14:paraId="045C929E" w14:textId="77777777" w:rsidR="00E236AE" w:rsidRDefault="00E236AE" w:rsidP="005326BB">
      <w:pPr>
        <w:pStyle w:val="Import0"/>
        <w:spacing w:line="240" w:lineRule="auto"/>
        <w:ind w:firstLine="567"/>
        <w:jc w:val="both"/>
        <w:rPr>
          <w:rFonts w:ascii="Garamond" w:hAnsi="Garamond"/>
          <w:szCs w:val="24"/>
        </w:rPr>
      </w:pPr>
      <w:r>
        <w:rPr>
          <w:rFonts w:ascii="Garamond" w:hAnsi="Garamond"/>
          <w:szCs w:val="24"/>
        </w:rPr>
        <w:t>Stávající odstavné stání je vymezeno štěrkovou plochou podél oplocení a ulice Osoblažská.</w:t>
      </w:r>
    </w:p>
    <w:p w14:paraId="6E716494" w14:textId="77777777" w:rsidR="005326BB" w:rsidRDefault="005326BB" w:rsidP="005326BB">
      <w:pPr>
        <w:pStyle w:val="Import0"/>
        <w:spacing w:line="240" w:lineRule="auto"/>
        <w:ind w:firstLine="567"/>
        <w:jc w:val="both"/>
        <w:rPr>
          <w:rFonts w:ascii="Garamond" w:hAnsi="Garamond"/>
          <w:szCs w:val="24"/>
        </w:rPr>
      </w:pPr>
      <w:r w:rsidRPr="00416D0A">
        <w:rPr>
          <w:rFonts w:ascii="Garamond" w:hAnsi="Garamond"/>
          <w:szCs w:val="24"/>
        </w:rPr>
        <w:t>Dotčen</w:t>
      </w:r>
      <w:r>
        <w:rPr>
          <w:rFonts w:ascii="Garamond" w:hAnsi="Garamond"/>
          <w:szCs w:val="24"/>
        </w:rPr>
        <w:t>ý</w:t>
      </w:r>
      <w:r w:rsidRPr="00416D0A">
        <w:rPr>
          <w:rFonts w:ascii="Garamond" w:hAnsi="Garamond"/>
          <w:szCs w:val="24"/>
        </w:rPr>
        <w:t xml:space="preserve"> </w:t>
      </w:r>
      <w:r>
        <w:rPr>
          <w:rFonts w:ascii="Garamond" w:hAnsi="Garamond"/>
          <w:szCs w:val="24"/>
        </w:rPr>
        <w:t>objekt</w:t>
      </w:r>
      <w:r w:rsidRPr="00416D0A">
        <w:rPr>
          <w:rFonts w:ascii="Garamond" w:hAnsi="Garamond"/>
          <w:szCs w:val="24"/>
        </w:rPr>
        <w:t xml:space="preserve"> se nenachází v památkové rezervaci, památkové zóně, ani ve zvláště chráněném území. </w:t>
      </w:r>
      <w:r>
        <w:rPr>
          <w:rFonts w:ascii="Garamond" w:hAnsi="Garamond"/>
          <w:szCs w:val="24"/>
        </w:rPr>
        <w:t>Na d</w:t>
      </w:r>
      <w:r w:rsidRPr="00416D0A">
        <w:rPr>
          <w:rFonts w:ascii="Garamond" w:hAnsi="Garamond"/>
          <w:szCs w:val="24"/>
        </w:rPr>
        <w:t>otčen</w:t>
      </w:r>
      <w:r>
        <w:rPr>
          <w:rFonts w:ascii="Garamond" w:hAnsi="Garamond"/>
          <w:szCs w:val="24"/>
        </w:rPr>
        <w:t>é pozem</w:t>
      </w:r>
      <w:r w:rsidRPr="00416D0A">
        <w:rPr>
          <w:rFonts w:ascii="Garamond" w:hAnsi="Garamond"/>
          <w:szCs w:val="24"/>
        </w:rPr>
        <w:t>k</w:t>
      </w:r>
      <w:r>
        <w:rPr>
          <w:rFonts w:ascii="Garamond" w:hAnsi="Garamond"/>
          <w:szCs w:val="24"/>
        </w:rPr>
        <w:t>y</w:t>
      </w:r>
      <w:r w:rsidRPr="00416D0A">
        <w:rPr>
          <w:rFonts w:ascii="Garamond" w:hAnsi="Garamond"/>
          <w:szCs w:val="24"/>
        </w:rPr>
        <w:t xml:space="preserve"> </w:t>
      </w:r>
      <w:r>
        <w:rPr>
          <w:rFonts w:ascii="Garamond" w:hAnsi="Garamond"/>
          <w:szCs w:val="24"/>
        </w:rPr>
        <w:t xml:space="preserve">nezasahuje </w:t>
      </w:r>
      <w:r w:rsidRPr="00416D0A">
        <w:rPr>
          <w:rFonts w:ascii="Garamond" w:hAnsi="Garamond"/>
          <w:szCs w:val="24"/>
        </w:rPr>
        <w:t>záplavové</w:t>
      </w:r>
      <w:r>
        <w:rPr>
          <w:rFonts w:ascii="Garamond" w:hAnsi="Garamond"/>
          <w:szCs w:val="24"/>
        </w:rPr>
        <w:t xml:space="preserve"> </w:t>
      </w:r>
      <w:r w:rsidRPr="00416D0A">
        <w:rPr>
          <w:rFonts w:ascii="Garamond" w:hAnsi="Garamond"/>
          <w:szCs w:val="24"/>
        </w:rPr>
        <w:t>území</w:t>
      </w:r>
      <w:r>
        <w:rPr>
          <w:rFonts w:ascii="Garamond" w:hAnsi="Garamond"/>
          <w:szCs w:val="24"/>
        </w:rPr>
        <w:t xml:space="preserve"> Q100, ale bylo zasaženo rozsáhlou povodní 09/2024</w:t>
      </w:r>
      <w:r w:rsidR="00E236AE">
        <w:rPr>
          <w:rFonts w:ascii="Garamond" w:hAnsi="Garamond"/>
          <w:szCs w:val="24"/>
        </w:rPr>
        <w:t xml:space="preserve"> (viz výše)</w:t>
      </w:r>
      <w:r>
        <w:rPr>
          <w:rFonts w:ascii="Garamond" w:hAnsi="Garamond"/>
          <w:szCs w:val="24"/>
        </w:rPr>
        <w:t>.</w:t>
      </w:r>
    </w:p>
    <w:p w14:paraId="0F2C6FEA" w14:textId="77777777" w:rsidR="005326BB" w:rsidRDefault="005326BB" w:rsidP="002A5706">
      <w:pPr>
        <w:ind w:firstLine="567"/>
        <w:jc w:val="both"/>
        <w:rPr>
          <w:rFonts w:ascii="Garamond" w:hAnsi="Garamond" w:cs="Arial"/>
          <w:sz w:val="24"/>
          <w:szCs w:val="24"/>
        </w:rPr>
      </w:pPr>
    </w:p>
    <w:p w14:paraId="36CE1815" w14:textId="77777777" w:rsidR="00F0161C" w:rsidRDefault="00F0161C" w:rsidP="002A5706">
      <w:pPr>
        <w:ind w:firstLine="567"/>
        <w:jc w:val="both"/>
        <w:rPr>
          <w:rFonts w:ascii="Garamond" w:hAnsi="Garamond" w:cs="Arial"/>
          <w:sz w:val="24"/>
          <w:szCs w:val="24"/>
        </w:rPr>
      </w:pPr>
    </w:p>
    <w:p w14:paraId="1B7EC0B0" w14:textId="77777777" w:rsidR="00794F3B" w:rsidRPr="00794F3B" w:rsidRDefault="00794F3B" w:rsidP="00794F3B">
      <w:pPr>
        <w:tabs>
          <w:tab w:val="left" w:pos="2268"/>
          <w:tab w:val="left" w:pos="2835"/>
        </w:tabs>
        <w:ind w:left="2835" w:hanging="2835"/>
        <w:rPr>
          <w:rFonts w:ascii="Garamond" w:hAnsi="Garamond" w:cs="Arial"/>
          <w:sz w:val="24"/>
          <w:szCs w:val="24"/>
        </w:rPr>
      </w:pPr>
      <w:r w:rsidRPr="0022064D">
        <w:rPr>
          <w:rFonts w:ascii="Garamond" w:hAnsi="Garamond" w:cs="Arial"/>
          <w:b/>
          <w:bCs/>
          <w:i/>
          <w:sz w:val="24"/>
          <w:szCs w:val="24"/>
        </w:rPr>
        <w:t>Seznam vstupních podkladů</w:t>
      </w:r>
      <w:r w:rsidRPr="005D7D6B">
        <w:rPr>
          <w:rFonts w:ascii="Garamond" w:hAnsi="Garamond" w:cs="Arial"/>
          <w:b/>
          <w:bCs/>
          <w:i/>
          <w:sz w:val="24"/>
          <w:szCs w:val="24"/>
        </w:rPr>
        <w:t xml:space="preserve"> </w:t>
      </w:r>
      <w:r w:rsidR="00F824B9">
        <w:rPr>
          <w:rFonts w:ascii="Garamond" w:hAnsi="Garamond" w:cs="Arial"/>
          <w:b/>
          <w:bCs/>
          <w:i/>
          <w:sz w:val="24"/>
          <w:szCs w:val="24"/>
        </w:rPr>
        <w:t>a provedených průzkumů</w:t>
      </w:r>
    </w:p>
    <w:p w14:paraId="68B2D85B" w14:textId="77777777" w:rsidR="00794F3B" w:rsidRPr="00416D0A" w:rsidRDefault="00456E22" w:rsidP="00794F3B">
      <w:pPr>
        <w:widowControl w:val="0"/>
        <w:tabs>
          <w:tab w:val="left" w:pos="2835"/>
        </w:tabs>
        <w:autoSpaceDE w:val="0"/>
        <w:autoSpaceDN w:val="0"/>
        <w:adjustRightInd w:val="0"/>
        <w:jc w:val="both"/>
        <w:rPr>
          <w:rFonts w:ascii="Garamond" w:hAnsi="Garamond" w:cs="Arial"/>
          <w:sz w:val="24"/>
          <w:szCs w:val="24"/>
        </w:rPr>
      </w:pPr>
      <w:r>
        <w:rPr>
          <w:rFonts w:ascii="Garamond" w:hAnsi="Garamond" w:cs="Arial"/>
          <w:sz w:val="24"/>
          <w:szCs w:val="24"/>
        </w:rPr>
        <w:t xml:space="preserve">Technický popis </w:t>
      </w:r>
      <w:r w:rsidR="002A5706">
        <w:rPr>
          <w:rFonts w:ascii="Garamond" w:hAnsi="Garamond" w:cs="Arial"/>
          <w:sz w:val="24"/>
          <w:szCs w:val="24"/>
        </w:rPr>
        <w:t xml:space="preserve">k danému záměru </w:t>
      </w:r>
      <w:r>
        <w:rPr>
          <w:rFonts w:ascii="Garamond" w:hAnsi="Garamond" w:cs="Arial"/>
          <w:sz w:val="24"/>
          <w:szCs w:val="24"/>
        </w:rPr>
        <w:t>b</w:t>
      </w:r>
      <w:r w:rsidR="00794F3B" w:rsidRPr="00416D0A">
        <w:rPr>
          <w:rFonts w:ascii="Garamond" w:hAnsi="Garamond" w:cs="Arial"/>
          <w:sz w:val="24"/>
          <w:szCs w:val="24"/>
        </w:rPr>
        <w:t>yl vypracován na základě těchto podkladů</w:t>
      </w:r>
    </w:p>
    <w:p w14:paraId="302312A5" w14:textId="77777777" w:rsidR="00794F3B" w:rsidRPr="00416D0A" w:rsidRDefault="00794F3B" w:rsidP="00794F3B">
      <w:pPr>
        <w:numPr>
          <w:ilvl w:val="0"/>
          <w:numId w:val="4"/>
        </w:numPr>
        <w:jc w:val="both"/>
        <w:rPr>
          <w:rFonts w:ascii="Garamond" w:hAnsi="Garamond" w:cs="Arial"/>
          <w:sz w:val="24"/>
          <w:szCs w:val="24"/>
        </w:rPr>
      </w:pPr>
      <w:r w:rsidRPr="00416D0A">
        <w:rPr>
          <w:rFonts w:ascii="Garamond" w:hAnsi="Garamond" w:cs="Arial"/>
          <w:sz w:val="24"/>
          <w:szCs w:val="24"/>
        </w:rPr>
        <w:t>Snímek katastrální mapy,</w:t>
      </w:r>
      <w:r w:rsidR="008B29D0">
        <w:rPr>
          <w:rFonts w:ascii="Garamond" w:hAnsi="Garamond" w:cs="Arial"/>
          <w:sz w:val="24"/>
          <w:szCs w:val="24"/>
        </w:rPr>
        <w:t xml:space="preserve"> informace o pozemku z KN</w:t>
      </w:r>
    </w:p>
    <w:p w14:paraId="4C8F19E2" w14:textId="77777777" w:rsidR="00A04484" w:rsidRDefault="008B29D0" w:rsidP="006A00D3">
      <w:pPr>
        <w:numPr>
          <w:ilvl w:val="0"/>
          <w:numId w:val="4"/>
        </w:numPr>
        <w:jc w:val="both"/>
        <w:rPr>
          <w:rFonts w:ascii="Garamond" w:hAnsi="Garamond" w:cs="Arial"/>
          <w:sz w:val="24"/>
          <w:szCs w:val="24"/>
        </w:rPr>
      </w:pPr>
      <w:r w:rsidRPr="008948B8">
        <w:rPr>
          <w:rFonts w:ascii="Garamond" w:hAnsi="Garamond" w:cs="Arial"/>
          <w:sz w:val="24"/>
          <w:szCs w:val="24"/>
        </w:rPr>
        <w:t>Prohlídka</w:t>
      </w:r>
      <w:r w:rsidR="00794F3B" w:rsidRPr="008948B8">
        <w:rPr>
          <w:rFonts w:ascii="Garamond" w:hAnsi="Garamond" w:cs="Arial"/>
          <w:sz w:val="24"/>
          <w:szCs w:val="24"/>
        </w:rPr>
        <w:t xml:space="preserve"> pozemků </w:t>
      </w:r>
      <w:r w:rsidR="00685B24" w:rsidRPr="008948B8">
        <w:rPr>
          <w:rFonts w:ascii="Garamond" w:hAnsi="Garamond" w:cs="Arial"/>
          <w:sz w:val="24"/>
          <w:szCs w:val="24"/>
        </w:rPr>
        <w:t xml:space="preserve">a </w:t>
      </w:r>
      <w:r w:rsidRPr="008948B8">
        <w:rPr>
          <w:rFonts w:ascii="Garamond" w:hAnsi="Garamond" w:cs="Arial"/>
          <w:sz w:val="24"/>
          <w:szCs w:val="24"/>
        </w:rPr>
        <w:t xml:space="preserve">daného objektu </w:t>
      </w:r>
      <w:r w:rsidR="008948B8" w:rsidRPr="008948B8">
        <w:rPr>
          <w:rFonts w:ascii="Garamond" w:hAnsi="Garamond" w:cs="Arial"/>
          <w:sz w:val="24"/>
          <w:szCs w:val="24"/>
        </w:rPr>
        <w:t xml:space="preserve">šaten fotbalového stadionu </w:t>
      </w:r>
      <w:r w:rsidR="008948B8">
        <w:rPr>
          <w:rFonts w:ascii="Garamond" w:hAnsi="Garamond" w:cs="Arial"/>
          <w:sz w:val="24"/>
          <w:szCs w:val="24"/>
        </w:rPr>
        <w:t>M</w:t>
      </w:r>
      <w:r w:rsidR="008948B8" w:rsidRPr="008948B8">
        <w:rPr>
          <w:rFonts w:ascii="Garamond" w:hAnsi="Garamond" w:cs="Arial"/>
          <w:sz w:val="24"/>
          <w:szCs w:val="24"/>
        </w:rPr>
        <w:t xml:space="preserve">ěsto Albrechtice včetně zázemí - </w:t>
      </w:r>
      <w:r w:rsidR="00A04484" w:rsidRPr="008948B8">
        <w:rPr>
          <w:rFonts w:ascii="Garamond" w:hAnsi="Garamond" w:cs="Arial"/>
          <w:sz w:val="24"/>
          <w:szCs w:val="24"/>
        </w:rPr>
        <w:t>fotodokumentace</w:t>
      </w:r>
      <w:r w:rsidR="00685B24" w:rsidRPr="008948B8">
        <w:rPr>
          <w:rFonts w:ascii="Garamond" w:hAnsi="Garamond" w:cs="Arial"/>
          <w:sz w:val="24"/>
          <w:szCs w:val="24"/>
        </w:rPr>
        <w:t xml:space="preserve"> </w:t>
      </w:r>
    </w:p>
    <w:p w14:paraId="28E0DA0E" w14:textId="77777777" w:rsidR="00264110" w:rsidRDefault="00264110" w:rsidP="006A00D3">
      <w:pPr>
        <w:numPr>
          <w:ilvl w:val="0"/>
          <w:numId w:val="4"/>
        </w:numPr>
        <w:jc w:val="both"/>
        <w:rPr>
          <w:rFonts w:ascii="Garamond" w:hAnsi="Garamond" w:cs="Arial"/>
          <w:sz w:val="24"/>
          <w:szCs w:val="24"/>
        </w:rPr>
      </w:pPr>
      <w:r>
        <w:rPr>
          <w:rFonts w:ascii="Garamond" w:hAnsi="Garamond" w:cs="Arial"/>
          <w:sz w:val="24"/>
          <w:szCs w:val="24"/>
        </w:rPr>
        <w:t>Předběžné zaměření objektu šaten – půdorys a pohledy, zpracoval zástupce investora</w:t>
      </w:r>
    </w:p>
    <w:p w14:paraId="551A1497" w14:textId="77777777" w:rsidR="008948B8" w:rsidRPr="008948B8" w:rsidRDefault="008948B8" w:rsidP="00072468">
      <w:pPr>
        <w:numPr>
          <w:ilvl w:val="0"/>
          <w:numId w:val="4"/>
        </w:numPr>
        <w:jc w:val="both"/>
        <w:rPr>
          <w:rFonts w:ascii="Garamond" w:hAnsi="Garamond" w:cs="Arial"/>
          <w:sz w:val="24"/>
          <w:szCs w:val="24"/>
        </w:rPr>
      </w:pPr>
      <w:r w:rsidRPr="00072468">
        <w:rPr>
          <w:rFonts w:ascii="Garamond" w:hAnsi="Garamond" w:cs="Arial"/>
          <w:sz w:val="24"/>
          <w:szCs w:val="24"/>
        </w:rPr>
        <w:t xml:space="preserve">Sondy </w:t>
      </w:r>
      <w:r w:rsidR="00072468" w:rsidRPr="00072468">
        <w:rPr>
          <w:rFonts w:ascii="Garamond" w:hAnsi="Garamond" w:cs="Arial"/>
          <w:sz w:val="24"/>
          <w:szCs w:val="24"/>
        </w:rPr>
        <w:t>pro předběžné prověření stávající konstrukce střech</w:t>
      </w:r>
      <w:r w:rsidR="00072468">
        <w:rPr>
          <w:rFonts w:ascii="Garamond" w:hAnsi="Garamond" w:cs="Arial"/>
          <w:sz w:val="24"/>
          <w:szCs w:val="24"/>
        </w:rPr>
        <w:t>y</w:t>
      </w:r>
    </w:p>
    <w:p w14:paraId="6494C5F6" w14:textId="77777777" w:rsidR="00794F3B" w:rsidRPr="00D74FD0" w:rsidRDefault="008948B8" w:rsidP="006A00D3">
      <w:pPr>
        <w:numPr>
          <w:ilvl w:val="0"/>
          <w:numId w:val="4"/>
        </w:numPr>
        <w:jc w:val="both"/>
        <w:rPr>
          <w:rFonts w:ascii="Garamond" w:hAnsi="Garamond" w:cs="Arial"/>
          <w:sz w:val="24"/>
          <w:szCs w:val="24"/>
        </w:rPr>
      </w:pPr>
      <w:r>
        <w:rPr>
          <w:rFonts w:ascii="Garamond" w:hAnsi="Garamond" w:cs="Arial"/>
          <w:sz w:val="24"/>
          <w:szCs w:val="24"/>
        </w:rPr>
        <w:t>P</w:t>
      </w:r>
      <w:r w:rsidR="00685B24">
        <w:rPr>
          <w:rFonts w:ascii="Garamond" w:hAnsi="Garamond" w:cs="Arial"/>
          <w:sz w:val="24"/>
          <w:szCs w:val="24"/>
        </w:rPr>
        <w:t xml:space="preserve">ožadavky investora </w:t>
      </w:r>
    </w:p>
    <w:p w14:paraId="3A7B57CB" w14:textId="77777777" w:rsidR="006A00D3" w:rsidRDefault="00264110" w:rsidP="006A00D3">
      <w:pPr>
        <w:numPr>
          <w:ilvl w:val="0"/>
          <w:numId w:val="4"/>
        </w:numPr>
        <w:jc w:val="both"/>
        <w:rPr>
          <w:rFonts w:ascii="Garamond" w:hAnsi="Garamond" w:cs="Arial"/>
          <w:sz w:val="24"/>
          <w:szCs w:val="24"/>
        </w:rPr>
      </w:pPr>
      <w:r>
        <w:rPr>
          <w:rFonts w:ascii="Garamond" w:hAnsi="Garamond" w:cs="Arial"/>
          <w:sz w:val="24"/>
          <w:szCs w:val="24"/>
        </w:rPr>
        <w:t>P</w:t>
      </w:r>
      <w:r w:rsidR="006A00D3" w:rsidRPr="00905562">
        <w:rPr>
          <w:rFonts w:ascii="Garamond" w:hAnsi="Garamond" w:cs="Arial"/>
          <w:sz w:val="24"/>
          <w:szCs w:val="24"/>
        </w:rPr>
        <w:t>říslušné normy a předpisy k danému charakteru stavby</w:t>
      </w:r>
    </w:p>
    <w:p w14:paraId="28E3D007" w14:textId="77777777" w:rsidR="00264110" w:rsidRDefault="00264110" w:rsidP="00264110">
      <w:pPr>
        <w:jc w:val="both"/>
        <w:rPr>
          <w:rFonts w:ascii="Garamond" w:hAnsi="Garamond" w:cs="Arial"/>
          <w:sz w:val="24"/>
          <w:szCs w:val="24"/>
        </w:rPr>
      </w:pPr>
    </w:p>
    <w:p w14:paraId="46B068BF" w14:textId="77777777" w:rsidR="00AC0121" w:rsidRDefault="00264110" w:rsidP="00264110">
      <w:pPr>
        <w:jc w:val="both"/>
        <w:rPr>
          <w:rFonts w:ascii="Garamond" w:hAnsi="Garamond" w:cs="Arial"/>
          <w:sz w:val="24"/>
          <w:szCs w:val="24"/>
        </w:rPr>
      </w:pPr>
      <w:r>
        <w:rPr>
          <w:rFonts w:ascii="Garamond" w:hAnsi="Garamond" w:cs="Arial"/>
          <w:sz w:val="24"/>
          <w:szCs w:val="24"/>
        </w:rPr>
        <w:t>S ohledem na skutečnost, že nebyly dohledány</w:t>
      </w:r>
      <w:r w:rsidR="00AC0121">
        <w:rPr>
          <w:rFonts w:ascii="Garamond" w:hAnsi="Garamond" w:cs="Arial"/>
          <w:sz w:val="24"/>
          <w:szCs w:val="24"/>
        </w:rPr>
        <w:t xml:space="preserve"> doklady ani</w:t>
      </w:r>
      <w:r>
        <w:rPr>
          <w:rFonts w:ascii="Garamond" w:hAnsi="Garamond" w:cs="Arial"/>
          <w:sz w:val="24"/>
          <w:szCs w:val="24"/>
        </w:rPr>
        <w:t xml:space="preserve"> původní výkresy k danému objektu</w:t>
      </w:r>
      <w:r w:rsidR="00AE6052">
        <w:rPr>
          <w:rFonts w:ascii="Garamond" w:hAnsi="Garamond" w:cs="Arial"/>
          <w:sz w:val="24"/>
          <w:szCs w:val="24"/>
        </w:rPr>
        <w:t>,</w:t>
      </w:r>
      <w:r>
        <w:rPr>
          <w:rFonts w:ascii="Garamond" w:hAnsi="Garamond" w:cs="Arial"/>
          <w:sz w:val="24"/>
          <w:szCs w:val="24"/>
        </w:rPr>
        <w:t xml:space="preserve"> byl</w:t>
      </w:r>
      <w:r w:rsidR="00AC0121">
        <w:rPr>
          <w:rFonts w:ascii="Garamond" w:hAnsi="Garamond" w:cs="Arial"/>
          <w:sz w:val="24"/>
          <w:szCs w:val="24"/>
        </w:rPr>
        <w:t>y</w:t>
      </w:r>
      <w:r>
        <w:rPr>
          <w:rFonts w:ascii="Garamond" w:hAnsi="Garamond" w:cs="Arial"/>
          <w:sz w:val="24"/>
          <w:szCs w:val="24"/>
        </w:rPr>
        <w:t xml:space="preserve"> po domluvě se </w:t>
      </w:r>
      <w:r w:rsidR="00AE6052">
        <w:rPr>
          <w:rFonts w:ascii="Garamond" w:hAnsi="Garamond" w:cs="Arial"/>
          <w:sz w:val="24"/>
          <w:szCs w:val="24"/>
        </w:rPr>
        <w:t xml:space="preserve">zástupcem investora zajištěny </w:t>
      </w:r>
      <w:r w:rsidR="00AC0121">
        <w:rPr>
          <w:rFonts w:ascii="Garamond" w:hAnsi="Garamond" w:cs="Arial"/>
          <w:sz w:val="24"/>
          <w:szCs w:val="24"/>
        </w:rPr>
        <w:t xml:space="preserve">výchozí podklady pro daný záměr </w:t>
      </w:r>
    </w:p>
    <w:p w14:paraId="78AF36CF" w14:textId="77777777" w:rsidR="00264110" w:rsidRDefault="00AC0121" w:rsidP="00264110">
      <w:pPr>
        <w:jc w:val="both"/>
        <w:rPr>
          <w:rFonts w:ascii="Garamond" w:hAnsi="Garamond" w:cs="Arial"/>
          <w:sz w:val="24"/>
          <w:szCs w:val="24"/>
        </w:rPr>
      </w:pPr>
      <w:r>
        <w:rPr>
          <w:rFonts w:ascii="Garamond" w:hAnsi="Garamond" w:cs="Arial"/>
          <w:sz w:val="24"/>
          <w:szCs w:val="24"/>
        </w:rPr>
        <w:t>- předběžné zaměření objektu a následné vyznačení půdorysu se stávající dispozicí objektu</w:t>
      </w:r>
    </w:p>
    <w:p w14:paraId="74D691B7" w14:textId="35ABDCA3" w:rsidR="00072468" w:rsidRDefault="00AC0121" w:rsidP="00072468">
      <w:pPr>
        <w:jc w:val="both"/>
        <w:rPr>
          <w:rFonts w:ascii="Garamond" w:hAnsi="Garamond" w:cs="Arial"/>
          <w:sz w:val="24"/>
          <w:szCs w:val="24"/>
        </w:rPr>
      </w:pPr>
      <w:r>
        <w:rPr>
          <w:rFonts w:ascii="Garamond" w:hAnsi="Garamond" w:cs="Arial"/>
          <w:sz w:val="24"/>
          <w:szCs w:val="24"/>
        </w:rPr>
        <w:t>- sondy</w:t>
      </w:r>
      <w:r w:rsidR="00072468">
        <w:rPr>
          <w:rFonts w:ascii="Garamond" w:hAnsi="Garamond" w:cs="Arial"/>
          <w:sz w:val="24"/>
          <w:szCs w:val="24"/>
        </w:rPr>
        <w:t xml:space="preserve"> menšího rozsahu prováděné</w:t>
      </w:r>
      <w:r w:rsidR="00072468" w:rsidRPr="00072468">
        <w:rPr>
          <w:rFonts w:ascii="Garamond" w:hAnsi="Garamond" w:cs="Arial"/>
          <w:sz w:val="24"/>
          <w:szCs w:val="24"/>
        </w:rPr>
        <w:t xml:space="preserve"> </w:t>
      </w:r>
      <w:r w:rsidR="00072468">
        <w:rPr>
          <w:rFonts w:ascii="Garamond" w:hAnsi="Garamond" w:cs="Arial"/>
          <w:sz w:val="24"/>
          <w:szCs w:val="24"/>
        </w:rPr>
        <w:t xml:space="preserve">zástupci investora pro </w:t>
      </w:r>
      <w:r w:rsidR="00072468" w:rsidRPr="00072468">
        <w:rPr>
          <w:rFonts w:ascii="Garamond" w:hAnsi="Garamond" w:cs="Arial"/>
          <w:sz w:val="24"/>
          <w:szCs w:val="24"/>
        </w:rPr>
        <w:t>předběžné prověření stávající konstrukce</w:t>
      </w:r>
      <w:r w:rsidR="00072468">
        <w:rPr>
          <w:rFonts w:ascii="Garamond" w:hAnsi="Garamond" w:cs="Arial"/>
          <w:sz w:val="24"/>
          <w:szCs w:val="24"/>
        </w:rPr>
        <w:t xml:space="preserve"> </w:t>
      </w:r>
      <w:r w:rsidR="00072468" w:rsidRPr="00072468">
        <w:rPr>
          <w:rFonts w:ascii="Garamond" w:hAnsi="Garamond" w:cs="Arial"/>
          <w:sz w:val="24"/>
          <w:szCs w:val="24"/>
        </w:rPr>
        <w:t>střech</w:t>
      </w:r>
      <w:r w:rsidR="00072468">
        <w:rPr>
          <w:rFonts w:ascii="Garamond" w:hAnsi="Garamond" w:cs="Arial"/>
          <w:sz w:val="24"/>
          <w:szCs w:val="24"/>
        </w:rPr>
        <w:t>y</w:t>
      </w:r>
      <w:r w:rsidR="00852D37">
        <w:rPr>
          <w:rFonts w:ascii="Garamond" w:hAnsi="Garamond" w:cs="Arial"/>
          <w:sz w:val="24"/>
          <w:szCs w:val="24"/>
        </w:rPr>
        <w:t>, kdy vlivem výrazných dešťových srážek před povodní došlo k výraznému zatečení do skladeb konstrukce střechy</w:t>
      </w:r>
      <w:r w:rsidR="00072468">
        <w:rPr>
          <w:rFonts w:ascii="Garamond" w:hAnsi="Garamond" w:cs="Arial"/>
          <w:sz w:val="24"/>
          <w:szCs w:val="24"/>
        </w:rPr>
        <w:t>.</w:t>
      </w:r>
    </w:p>
    <w:p w14:paraId="66A116AF" w14:textId="77777777" w:rsidR="000138B1" w:rsidRDefault="00540DA3" w:rsidP="000138B1">
      <w:pPr>
        <w:jc w:val="both"/>
        <w:rPr>
          <w:rFonts w:ascii="Garamond" w:hAnsi="Garamond" w:cs="Arial"/>
          <w:sz w:val="24"/>
          <w:szCs w:val="24"/>
        </w:rPr>
      </w:pPr>
      <w:r>
        <w:rPr>
          <w:rFonts w:ascii="Garamond" w:hAnsi="Garamond" w:cs="Arial"/>
          <w:sz w:val="24"/>
          <w:szCs w:val="24"/>
        </w:rPr>
        <w:t>N</w:t>
      </w:r>
      <w:r w:rsidR="000138B1">
        <w:rPr>
          <w:rFonts w:ascii="Garamond" w:hAnsi="Garamond" w:cs="Arial"/>
          <w:sz w:val="24"/>
          <w:szCs w:val="24"/>
        </w:rPr>
        <w:t>a základě provedené sondy byly zjištěny stávající vrstvy střešní konstrukce:</w:t>
      </w:r>
    </w:p>
    <w:p w14:paraId="4CF0257E" w14:textId="77777777" w:rsidR="000138B1" w:rsidRDefault="000138B1" w:rsidP="000138B1">
      <w:pPr>
        <w:ind w:left="1134"/>
        <w:jc w:val="both"/>
        <w:rPr>
          <w:rFonts w:ascii="Garamond" w:hAnsi="Garamond" w:cs="Arial"/>
          <w:sz w:val="24"/>
          <w:szCs w:val="24"/>
        </w:rPr>
      </w:pPr>
      <w:r>
        <w:rPr>
          <w:rFonts w:ascii="Garamond" w:hAnsi="Garamond" w:cs="Arial"/>
          <w:sz w:val="24"/>
          <w:szCs w:val="24"/>
        </w:rPr>
        <w:t>- asfalt. pásy cca 3 až 4 vrstvy (nataveny)</w:t>
      </w:r>
    </w:p>
    <w:p w14:paraId="33DB3E85" w14:textId="77777777" w:rsidR="000138B1" w:rsidRDefault="000138B1" w:rsidP="000138B1">
      <w:pPr>
        <w:ind w:left="1134"/>
        <w:jc w:val="both"/>
        <w:rPr>
          <w:rFonts w:ascii="Garamond" w:hAnsi="Garamond" w:cs="Arial"/>
          <w:sz w:val="24"/>
          <w:szCs w:val="24"/>
        </w:rPr>
      </w:pPr>
      <w:r>
        <w:rPr>
          <w:rFonts w:ascii="Garamond" w:hAnsi="Garamond" w:cs="Arial"/>
          <w:sz w:val="24"/>
          <w:szCs w:val="24"/>
        </w:rPr>
        <w:t xml:space="preserve">- 80mm beton. mazanina </w:t>
      </w:r>
    </w:p>
    <w:p w14:paraId="7CFA55CB" w14:textId="77777777" w:rsidR="000138B1" w:rsidRDefault="000138B1" w:rsidP="000138B1">
      <w:pPr>
        <w:ind w:left="1134"/>
        <w:jc w:val="both"/>
        <w:rPr>
          <w:rFonts w:ascii="Garamond" w:hAnsi="Garamond" w:cs="Arial"/>
          <w:sz w:val="24"/>
          <w:szCs w:val="24"/>
        </w:rPr>
      </w:pPr>
      <w:r>
        <w:rPr>
          <w:rFonts w:ascii="Garamond" w:hAnsi="Garamond" w:cs="Arial"/>
          <w:sz w:val="24"/>
          <w:szCs w:val="24"/>
        </w:rPr>
        <w:t>- 0 – 500mm škvárový násyp</w:t>
      </w:r>
    </w:p>
    <w:p w14:paraId="2ABA5903" w14:textId="77777777" w:rsidR="000138B1" w:rsidRDefault="000138B1" w:rsidP="000138B1">
      <w:pPr>
        <w:ind w:left="1134"/>
        <w:jc w:val="both"/>
        <w:rPr>
          <w:rFonts w:ascii="Garamond" w:hAnsi="Garamond" w:cs="Arial"/>
          <w:sz w:val="24"/>
          <w:szCs w:val="24"/>
        </w:rPr>
      </w:pPr>
      <w:r>
        <w:rPr>
          <w:rFonts w:ascii="Garamond" w:hAnsi="Garamond" w:cs="Arial"/>
          <w:sz w:val="24"/>
          <w:szCs w:val="24"/>
        </w:rPr>
        <w:t>- cca 50mm čedičová vata</w:t>
      </w:r>
    </w:p>
    <w:p w14:paraId="49F5A321" w14:textId="77777777" w:rsidR="000138B1" w:rsidRDefault="000138B1" w:rsidP="000138B1">
      <w:pPr>
        <w:ind w:left="1134"/>
        <w:jc w:val="both"/>
        <w:rPr>
          <w:rFonts w:ascii="Garamond" w:hAnsi="Garamond" w:cs="Arial"/>
          <w:sz w:val="24"/>
          <w:szCs w:val="24"/>
        </w:rPr>
      </w:pPr>
      <w:r>
        <w:rPr>
          <w:rFonts w:ascii="Garamond" w:hAnsi="Garamond" w:cs="Arial"/>
          <w:sz w:val="24"/>
          <w:szCs w:val="24"/>
        </w:rPr>
        <w:t>- stropní konstrukce (válcované I-nosníky s vloženými PZD deskami</w:t>
      </w:r>
    </w:p>
    <w:p w14:paraId="6F7FF710" w14:textId="77777777" w:rsidR="005F15DD" w:rsidRDefault="005F15DD" w:rsidP="000138B1">
      <w:pPr>
        <w:ind w:left="1134"/>
        <w:jc w:val="both"/>
        <w:rPr>
          <w:rFonts w:ascii="Garamond" w:hAnsi="Garamond" w:cs="Arial"/>
          <w:sz w:val="24"/>
          <w:szCs w:val="24"/>
        </w:rPr>
      </w:pPr>
      <w:r>
        <w:rPr>
          <w:rFonts w:ascii="Garamond" w:hAnsi="Garamond" w:cs="Arial"/>
          <w:sz w:val="24"/>
          <w:szCs w:val="24"/>
        </w:rPr>
        <w:t>- omítka, popř. kazetový podhled</w:t>
      </w:r>
    </w:p>
    <w:p w14:paraId="1B3604FF" w14:textId="77777777" w:rsidR="00DB24CB" w:rsidRDefault="005F15DD" w:rsidP="00064D45">
      <w:pPr>
        <w:ind w:left="567"/>
        <w:jc w:val="both"/>
        <w:rPr>
          <w:rFonts w:ascii="Garamond" w:hAnsi="Garamond" w:cs="Arial"/>
          <w:sz w:val="24"/>
          <w:szCs w:val="24"/>
        </w:rPr>
      </w:pPr>
      <w:r>
        <w:rPr>
          <w:rFonts w:ascii="Garamond" w:hAnsi="Garamond" w:cs="Arial"/>
          <w:noProof/>
          <w:sz w:val="24"/>
          <w:szCs w:val="24"/>
          <w:lang w:eastAsia="cs-CZ"/>
        </w:rPr>
        <w:lastRenderedPageBreak/>
        <w:drawing>
          <wp:anchor distT="0" distB="0" distL="114300" distR="114300" simplePos="0" relativeHeight="251679744" behindDoc="0" locked="0" layoutInCell="1" allowOverlap="1" wp14:anchorId="25E5F6CF" wp14:editId="023A26F0">
            <wp:simplePos x="0" y="0"/>
            <wp:positionH relativeFrom="column">
              <wp:posOffset>2006600</wp:posOffset>
            </wp:positionH>
            <wp:positionV relativeFrom="paragraph">
              <wp:posOffset>152400</wp:posOffset>
            </wp:positionV>
            <wp:extent cx="2416810" cy="1816100"/>
            <wp:effectExtent l="0" t="304800" r="0" b="279400"/>
            <wp:wrapTopAndBottom/>
            <wp:docPr id="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rot="5400000">
                      <a:off x="0" y="0"/>
                      <a:ext cx="2416810" cy="1816100"/>
                    </a:xfrm>
                    <a:prstGeom prst="rect">
                      <a:avLst/>
                    </a:prstGeom>
                    <a:noFill/>
                  </pic:spPr>
                </pic:pic>
              </a:graphicData>
            </a:graphic>
          </wp:anchor>
        </w:drawing>
      </w:r>
      <w:r>
        <w:rPr>
          <w:rFonts w:ascii="Garamond" w:hAnsi="Garamond" w:cs="Arial"/>
          <w:noProof/>
          <w:sz w:val="24"/>
          <w:szCs w:val="24"/>
          <w:lang w:eastAsia="cs-CZ"/>
        </w:rPr>
        <w:drawing>
          <wp:anchor distT="0" distB="0" distL="114300" distR="114300" simplePos="0" relativeHeight="251678720" behindDoc="1" locked="0" layoutInCell="1" allowOverlap="1" wp14:anchorId="0BF48076" wp14:editId="3DF0D5FC">
            <wp:simplePos x="0" y="0"/>
            <wp:positionH relativeFrom="column">
              <wp:posOffset>-124460</wp:posOffset>
            </wp:positionH>
            <wp:positionV relativeFrom="paragraph">
              <wp:posOffset>128270</wp:posOffset>
            </wp:positionV>
            <wp:extent cx="2432685" cy="1813560"/>
            <wp:effectExtent l="0" t="304800" r="0" b="281940"/>
            <wp:wrapTopAndBottom/>
            <wp:docPr id="4"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5400000">
                      <a:off x="0" y="0"/>
                      <a:ext cx="2432685" cy="1813560"/>
                    </a:xfrm>
                    <a:prstGeom prst="rect">
                      <a:avLst/>
                    </a:prstGeom>
                    <a:noFill/>
                  </pic:spPr>
                </pic:pic>
              </a:graphicData>
            </a:graphic>
          </wp:anchor>
        </w:drawing>
      </w:r>
    </w:p>
    <w:p w14:paraId="026A5892" w14:textId="204C9AB9" w:rsidR="003B60B7" w:rsidRDefault="00153CA3" w:rsidP="00F0161C">
      <w:pPr>
        <w:pStyle w:val="Normlnweb"/>
        <w:spacing w:before="0" w:beforeAutospacing="0" w:after="0" w:afterAutospacing="0"/>
        <w:ind w:firstLine="567"/>
        <w:jc w:val="both"/>
        <w:rPr>
          <w:rFonts w:ascii="Garamond" w:hAnsi="Garamond" w:cs="Arial"/>
          <w:lang w:eastAsia="ar-SA"/>
        </w:rPr>
      </w:pPr>
      <w:r>
        <w:rPr>
          <w:rFonts w:ascii="Garamond" w:hAnsi="Garamond" w:cs="Arial"/>
          <w:lang w:eastAsia="ar-SA"/>
        </w:rPr>
        <w:t>D</w:t>
      </w:r>
      <w:r w:rsidR="003B60B7" w:rsidRPr="003B60B7">
        <w:rPr>
          <w:rFonts w:ascii="Garamond" w:hAnsi="Garamond" w:cs="Arial"/>
          <w:lang w:eastAsia="ar-SA"/>
        </w:rPr>
        <w:t>le uvedené s</w:t>
      </w:r>
      <w:r w:rsidR="00E83A2E">
        <w:rPr>
          <w:rFonts w:ascii="Garamond" w:hAnsi="Garamond" w:cs="Arial"/>
          <w:lang w:eastAsia="ar-SA"/>
        </w:rPr>
        <w:t>ondy</w:t>
      </w:r>
      <w:r w:rsidR="003B60B7" w:rsidRPr="003B60B7">
        <w:rPr>
          <w:rFonts w:ascii="Garamond" w:hAnsi="Garamond" w:cs="Arial"/>
          <w:lang w:eastAsia="ar-SA"/>
        </w:rPr>
        <w:t xml:space="preserve"> </w:t>
      </w:r>
      <w:r w:rsidR="00E83A2E">
        <w:rPr>
          <w:rFonts w:ascii="Garamond" w:hAnsi="Garamond" w:cs="Arial"/>
          <w:lang w:eastAsia="ar-SA"/>
        </w:rPr>
        <w:t>je zřejmé, že</w:t>
      </w:r>
      <w:r w:rsidR="009B5E44">
        <w:rPr>
          <w:rFonts w:ascii="Garamond" w:hAnsi="Garamond" w:cs="Arial"/>
          <w:lang w:eastAsia="ar-SA"/>
        </w:rPr>
        <w:t xml:space="preserve"> </w:t>
      </w:r>
      <w:r w:rsidR="00E83A2E">
        <w:rPr>
          <w:rFonts w:ascii="Garamond" w:hAnsi="Garamond" w:cs="Arial"/>
          <w:lang w:eastAsia="ar-SA"/>
        </w:rPr>
        <w:t>skladba střechy má nedostatečné tepelně technické vlastnosti</w:t>
      </w:r>
      <w:r w:rsidR="00852D37">
        <w:rPr>
          <w:rFonts w:ascii="Garamond" w:hAnsi="Garamond" w:cs="Arial"/>
          <w:lang w:eastAsia="ar-SA"/>
        </w:rPr>
        <w:t>, vykazuje značnou vlhkost vlivem zatečení do střešního pláště</w:t>
      </w:r>
      <w:r>
        <w:rPr>
          <w:rFonts w:ascii="Garamond" w:hAnsi="Garamond" w:cs="Arial"/>
          <w:lang w:eastAsia="ar-SA"/>
        </w:rPr>
        <w:t xml:space="preserve"> a špatně provedené souvrství včetně nedostatečného podkladu pro střešní krytinu. </w:t>
      </w:r>
      <w:r w:rsidR="0021433A">
        <w:rPr>
          <w:rFonts w:ascii="Garamond" w:hAnsi="Garamond" w:cs="Arial"/>
          <w:lang w:eastAsia="ar-SA"/>
        </w:rPr>
        <w:t>Navíc v</w:t>
      </w:r>
      <w:r w:rsidR="00013F92">
        <w:rPr>
          <w:rFonts w:ascii="Garamond" w:hAnsi="Garamond" w:cs="Arial"/>
          <w:lang w:eastAsia="ar-SA"/>
        </w:rPr>
        <w:t> důsledku absence parozábrany proniká vlhkost z provozu šaten do střešních vrstev a zůstává uzavřena</w:t>
      </w:r>
      <w:r>
        <w:rPr>
          <w:rFonts w:ascii="Garamond" w:hAnsi="Garamond" w:cs="Arial"/>
          <w:lang w:eastAsia="ar-SA"/>
        </w:rPr>
        <w:t xml:space="preserve"> v konstrukci. Tím dochází k znehodnocení původní vrstvy tepelné izolace a vzniku boulí na asfaltových pásech .</w:t>
      </w:r>
    </w:p>
    <w:p w14:paraId="44D499C7" w14:textId="77777777" w:rsidR="00153CA3" w:rsidRPr="003B60B7" w:rsidRDefault="00153CA3" w:rsidP="00F0161C">
      <w:pPr>
        <w:pStyle w:val="Normlnweb"/>
        <w:spacing w:before="0" w:beforeAutospacing="0" w:after="0" w:afterAutospacing="0"/>
        <w:ind w:firstLine="567"/>
        <w:rPr>
          <w:rFonts w:ascii="Garamond" w:hAnsi="Garamond" w:cs="Arial"/>
          <w:lang w:eastAsia="ar-SA"/>
        </w:rPr>
      </w:pPr>
    </w:p>
    <w:p w14:paraId="2B1C3EBD" w14:textId="73C32A9B" w:rsidR="003425F0" w:rsidRDefault="0021433A" w:rsidP="00F0161C">
      <w:pPr>
        <w:ind w:firstLine="567"/>
        <w:jc w:val="both"/>
        <w:rPr>
          <w:rFonts w:ascii="Garamond" w:hAnsi="Garamond" w:cs="Arial"/>
          <w:sz w:val="24"/>
          <w:szCs w:val="24"/>
        </w:rPr>
      </w:pPr>
      <w:r>
        <w:rPr>
          <w:rFonts w:ascii="Garamond" w:hAnsi="Garamond" w:cs="Arial"/>
          <w:sz w:val="24"/>
          <w:szCs w:val="24"/>
        </w:rPr>
        <w:t>B</w:t>
      </w:r>
      <w:r w:rsidR="009B5E44">
        <w:rPr>
          <w:rFonts w:ascii="Garamond" w:hAnsi="Garamond" w:cs="Arial"/>
          <w:sz w:val="24"/>
          <w:szCs w:val="24"/>
        </w:rPr>
        <w:t xml:space="preserve">ylo zjištěno, že </w:t>
      </w:r>
      <w:r w:rsidR="00B955A4">
        <w:rPr>
          <w:rFonts w:ascii="Garamond" w:hAnsi="Garamond" w:cs="Arial"/>
          <w:sz w:val="24"/>
          <w:szCs w:val="24"/>
        </w:rPr>
        <w:t>stávající střešní krytina ploché střech</w:t>
      </w:r>
      <w:r w:rsidR="005F5DBC">
        <w:rPr>
          <w:rFonts w:ascii="Garamond" w:hAnsi="Garamond" w:cs="Arial"/>
          <w:sz w:val="24"/>
          <w:szCs w:val="24"/>
        </w:rPr>
        <w:t>y</w:t>
      </w:r>
      <w:r w:rsidR="00B955A4">
        <w:rPr>
          <w:rFonts w:ascii="Garamond" w:hAnsi="Garamond" w:cs="Arial"/>
          <w:sz w:val="24"/>
          <w:szCs w:val="24"/>
        </w:rPr>
        <w:t xml:space="preserve"> je tvořena natavenými asfaltovými pásy, které jsou nedostatečně a neodborně vytaženy na atikové zdivo, spoje jsou místy špatně pr</w:t>
      </w:r>
      <w:r>
        <w:rPr>
          <w:rFonts w:ascii="Garamond" w:hAnsi="Garamond" w:cs="Arial"/>
          <w:sz w:val="24"/>
          <w:szCs w:val="24"/>
        </w:rPr>
        <w:t>ovedeny. Z</w:t>
      </w:r>
      <w:r w:rsidR="00B955A4">
        <w:rPr>
          <w:rFonts w:ascii="Garamond" w:hAnsi="Garamond" w:cs="Arial"/>
          <w:sz w:val="24"/>
          <w:szCs w:val="24"/>
        </w:rPr>
        <w:t xml:space="preserve"> důvodu </w:t>
      </w:r>
      <w:r>
        <w:rPr>
          <w:rFonts w:ascii="Garamond" w:hAnsi="Garamond" w:cs="Arial"/>
          <w:sz w:val="24"/>
          <w:szCs w:val="24"/>
        </w:rPr>
        <w:t>nedostatečně zpevněného podkladu se projevuje nerovnost ve střešní rovině,</w:t>
      </w:r>
      <w:r w:rsidRPr="0021433A">
        <w:rPr>
          <w:rFonts w:ascii="Garamond" w:hAnsi="Garamond" w:cs="Arial"/>
          <w:sz w:val="24"/>
          <w:szCs w:val="24"/>
        </w:rPr>
        <w:t xml:space="preserve"> </w:t>
      </w:r>
      <w:r>
        <w:rPr>
          <w:rFonts w:ascii="Garamond" w:hAnsi="Garamond" w:cs="Arial"/>
          <w:sz w:val="24"/>
          <w:szCs w:val="24"/>
        </w:rPr>
        <w:t>jsou patrné prohlubně, kde zůstává zadržena srážková voda a řádně neodtéká</w:t>
      </w:r>
      <w:r w:rsidR="003425F0">
        <w:rPr>
          <w:rFonts w:ascii="Garamond" w:hAnsi="Garamond" w:cs="Arial"/>
          <w:sz w:val="24"/>
          <w:szCs w:val="24"/>
        </w:rPr>
        <w:t xml:space="preserve"> - viz fotodokumentace.</w:t>
      </w:r>
      <w:r>
        <w:rPr>
          <w:rFonts w:ascii="Garamond" w:hAnsi="Garamond" w:cs="Arial"/>
          <w:sz w:val="24"/>
          <w:szCs w:val="24"/>
        </w:rPr>
        <w:t xml:space="preserve"> Místy je patrné, že </w:t>
      </w:r>
      <w:r w:rsidR="003425F0">
        <w:rPr>
          <w:rFonts w:ascii="Garamond" w:hAnsi="Garamond" w:cs="Arial"/>
          <w:sz w:val="24"/>
          <w:szCs w:val="24"/>
        </w:rPr>
        <w:t>střešní souvrství pruží. Nedostatečně je provedeno oplechování a dešťové svody jsou zanesené splavenými nečistotami, čímž je omezen řádný odtok srážkových vod.</w:t>
      </w:r>
    </w:p>
    <w:p w14:paraId="36436BE6" w14:textId="12474BBB" w:rsidR="0021433A" w:rsidRDefault="0021433A" w:rsidP="00B955A4">
      <w:pPr>
        <w:ind w:left="567"/>
        <w:jc w:val="both"/>
        <w:rPr>
          <w:rFonts w:ascii="Garamond" w:hAnsi="Garamond" w:cs="Arial"/>
          <w:sz w:val="24"/>
          <w:szCs w:val="24"/>
        </w:rPr>
      </w:pPr>
    </w:p>
    <w:p w14:paraId="538F22C2" w14:textId="77777777" w:rsidR="00C4302A" w:rsidRDefault="00C4302A" w:rsidP="00C4302A">
      <w:pPr>
        <w:jc w:val="both"/>
        <w:rPr>
          <w:rFonts w:ascii="Garamond" w:hAnsi="Garamond"/>
          <w:sz w:val="24"/>
          <w:szCs w:val="24"/>
        </w:rPr>
      </w:pPr>
      <w:r w:rsidRPr="00111A5C">
        <w:rPr>
          <w:rFonts w:ascii="Garamond" w:hAnsi="Garamond" w:cs="Arial"/>
          <w:b/>
          <w:bCs/>
          <w:i/>
          <w:sz w:val="24"/>
          <w:szCs w:val="24"/>
        </w:rPr>
        <w:t>Popis stávajících konstrukcí</w:t>
      </w:r>
      <w:r>
        <w:rPr>
          <w:rFonts w:ascii="Garamond" w:hAnsi="Garamond"/>
          <w:sz w:val="24"/>
          <w:szCs w:val="24"/>
        </w:rPr>
        <w:t xml:space="preserve"> (dle vizuální prohlídky</w:t>
      </w:r>
      <w:r w:rsidR="00D96CF5">
        <w:rPr>
          <w:rFonts w:ascii="Garamond" w:hAnsi="Garamond"/>
          <w:sz w:val="24"/>
          <w:szCs w:val="24"/>
        </w:rPr>
        <w:t xml:space="preserve"> a</w:t>
      </w:r>
      <w:r>
        <w:rPr>
          <w:rFonts w:ascii="Garamond" w:hAnsi="Garamond"/>
          <w:sz w:val="24"/>
          <w:szCs w:val="24"/>
        </w:rPr>
        <w:t xml:space="preserve"> proveden</w:t>
      </w:r>
      <w:r w:rsidR="00D96CF5">
        <w:rPr>
          <w:rFonts w:ascii="Garamond" w:hAnsi="Garamond"/>
          <w:sz w:val="24"/>
          <w:szCs w:val="24"/>
        </w:rPr>
        <w:t>é</w:t>
      </w:r>
      <w:r>
        <w:rPr>
          <w:rFonts w:ascii="Garamond" w:hAnsi="Garamond"/>
          <w:sz w:val="24"/>
          <w:szCs w:val="24"/>
        </w:rPr>
        <w:t xml:space="preserve"> sondy do střešního pláště</w:t>
      </w:r>
      <w:r w:rsidR="00D96CF5">
        <w:rPr>
          <w:rFonts w:ascii="Garamond" w:hAnsi="Garamond"/>
          <w:sz w:val="24"/>
          <w:szCs w:val="24"/>
        </w:rPr>
        <w:t>)</w:t>
      </w:r>
    </w:p>
    <w:p w14:paraId="35353BE7" w14:textId="77777777" w:rsidR="00C4302A" w:rsidRDefault="00C4302A" w:rsidP="00C4302A">
      <w:pPr>
        <w:ind w:firstLine="567"/>
        <w:jc w:val="both"/>
        <w:rPr>
          <w:rFonts w:ascii="Garamond" w:hAnsi="Garamond"/>
          <w:sz w:val="24"/>
          <w:szCs w:val="24"/>
        </w:rPr>
      </w:pPr>
      <w:r>
        <w:rPr>
          <w:rFonts w:ascii="Garamond" w:hAnsi="Garamond"/>
          <w:sz w:val="24"/>
          <w:szCs w:val="24"/>
        </w:rPr>
        <w:t>Při prohlídce stávajícího objektu nebyla přístupná místnost kanceláře vedle klubovny. Další místnosti objektu byl</w:t>
      </w:r>
      <w:r w:rsidR="00060876">
        <w:rPr>
          <w:rFonts w:ascii="Garamond" w:hAnsi="Garamond"/>
          <w:sz w:val="24"/>
          <w:szCs w:val="24"/>
        </w:rPr>
        <w:t>y</w:t>
      </w:r>
      <w:r>
        <w:rPr>
          <w:rFonts w:ascii="Garamond" w:hAnsi="Garamond"/>
          <w:sz w:val="24"/>
          <w:szCs w:val="24"/>
        </w:rPr>
        <w:t xml:space="preserve"> přístupné včetně sklepních prostor. Stávající sklepní prostory a nadzemní část objektu byly po zasažené povodni v záři 2024 již částečně vyčištěny od nánosů bahna a naplavenin. </w:t>
      </w:r>
    </w:p>
    <w:p w14:paraId="5647D513" w14:textId="77777777" w:rsidR="00C4302A" w:rsidRDefault="00C4302A" w:rsidP="00C4302A">
      <w:pPr>
        <w:jc w:val="both"/>
        <w:rPr>
          <w:rFonts w:ascii="Garamond" w:hAnsi="Garamond"/>
          <w:sz w:val="24"/>
          <w:szCs w:val="24"/>
        </w:rPr>
      </w:pPr>
    </w:p>
    <w:p w14:paraId="1CC610AC" w14:textId="77777777" w:rsidR="00C4302A" w:rsidRDefault="00C4302A" w:rsidP="00C4302A">
      <w:pPr>
        <w:jc w:val="both"/>
        <w:rPr>
          <w:rFonts w:ascii="Garamond" w:hAnsi="Garamond"/>
          <w:sz w:val="24"/>
          <w:szCs w:val="24"/>
        </w:rPr>
      </w:pPr>
      <w:r>
        <w:rPr>
          <w:rFonts w:ascii="Garamond" w:hAnsi="Garamond"/>
          <w:sz w:val="24"/>
          <w:szCs w:val="24"/>
        </w:rPr>
        <w:t>Popis zjištěných, popř. předpokládaných stávajících konstrukcí:</w:t>
      </w:r>
    </w:p>
    <w:p w14:paraId="757A56FF" w14:textId="77777777" w:rsidR="00682D25" w:rsidRPr="00682D25" w:rsidRDefault="00682D25" w:rsidP="00C4302A">
      <w:pPr>
        <w:numPr>
          <w:ilvl w:val="0"/>
          <w:numId w:val="22"/>
        </w:numPr>
        <w:jc w:val="both"/>
        <w:rPr>
          <w:rFonts w:ascii="Garamond" w:hAnsi="Garamond"/>
          <w:sz w:val="24"/>
          <w:szCs w:val="24"/>
        </w:rPr>
      </w:pPr>
      <w:r>
        <w:rPr>
          <w:rFonts w:ascii="Garamond" w:hAnsi="Garamond"/>
          <w:sz w:val="24"/>
          <w:szCs w:val="24"/>
        </w:rPr>
        <w:t xml:space="preserve">základy viditelné v soklové části jsou z betonu, který je místně narušen prasklinami a </w:t>
      </w:r>
      <w:r w:rsidR="00A414B1">
        <w:rPr>
          <w:rFonts w:ascii="Garamond" w:hAnsi="Garamond"/>
          <w:sz w:val="24"/>
          <w:szCs w:val="24"/>
        </w:rPr>
        <w:t>částečně se drolí</w:t>
      </w:r>
      <w:r>
        <w:rPr>
          <w:rFonts w:ascii="Garamond" w:hAnsi="Garamond"/>
          <w:sz w:val="24"/>
          <w:szCs w:val="24"/>
        </w:rPr>
        <w:t xml:space="preserve"> </w:t>
      </w:r>
    </w:p>
    <w:p w14:paraId="4BD935FF" w14:textId="77777777" w:rsidR="00C4302A" w:rsidRPr="004C1A84" w:rsidRDefault="00C4302A" w:rsidP="00C4302A">
      <w:pPr>
        <w:numPr>
          <w:ilvl w:val="0"/>
          <w:numId w:val="22"/>
        </w:numPr>
        <w:jc w:val="both"/>
        <w:rPr>
          <w:rFonts w:ascii="Garamond" w:hAnsi="Garamond"/>
          <w:sz w:val="24"/>
          <w:szCs w:val="24"/>
        </w:rPr>
      </w:pPr>
      <w:r>
        <w:rPr>
          <w:rFonts w:ascii="Garamond" w:hAnsi="Garamond"/>
          <w:sz w:val="24"/>
          <w:szCs w:val="24"/>
        </w:rPr>
        <w:t>svislé zděné nosné a nenosné konstrukce – předpokládá se provedení obvodového zdiva ze škvárobetonových tvárnic a provedení nenosného zdiva vnitřních příček z děrovaných cihel</w:t>
      </w:r>
      <w:r w:rsidR="00060876">
        <w:rPr>
          <w:rFonts w:ascii="Garamond" w:hAnsi="Garamond"/>
          <w:sz w:val="24"/>
          <w:szCs w:val="24"/>
        </w:rPr>
        <w:t>.</w:t>
      </w:r>
      <w:r>
        <w:rPr>
          <w:rFonts w:ascii="Garamond" w:hAnsi="Garamond"/>
          <w:sz w:val="24"/>
          <w:szCs w:val="24"/>
        </w:rPr>
        <w:t xml:space="preserve"> Atiky objektu jsou provedeny z plných cihel. </w:t>
      </w:r>
    </w:p>
    <w:p w14:paraId="66F960C2" w14:textId="77777777" w:rsidR="00C4302A" w:rsidRDefault="00C4302A" w:rsidP="00C4302A">
      <w:pPr>
        <w:numPr>
          <w:ilvl w:val="0"/>
          <w:numId w:val="22"/>
        </w:numPr>
        <w:jc w:val="both"/>
        <w:rPr>
          <w:rFonts w:ascii="Garamond" w:hAnsi="Garamond"/>
          <w:sz w:val="24"/>
          <w:szCs w:val="24"/>
        </w:rPr>
      </w:pPr>
      <w:r>
        <w:rPr>
          <w:rFonts w:ascii="Garamond" w:hAnsi="Garamond"/>
          <w:sz w:val="24"/>
          <w:szCs w:val="24"/>
        </w:rPr>
        <w:t>vodorovné konstrukce (strop) – strop nad přízemní části je proveden z ocelových válcovaných nosníků + betonových stropních desek ukládaných do stropních nosníků.</w:t>
      </w:r>
      <w:r w:rsidR="00060876">
        <w:rPr>
          <w:rFonts w:ascii="Garamond" w:hAnsi="Garamond"/>
          <w:sz w:val="24"/>
          <w:szCs w:val="24"/>
        </w:rPr>
        <w:t xml:space="preserve"> Nebylo ověřeno</w:t>
      </w:r>
      <w:r w:rsidR="00D63C15">
        <w:rPr>
          <w:rFonts w:ascii="Garamond" w:hAnsi="Garamond"/>
          <w:sz w:val="24"/>
          <w:szCs w:val="24"/>
        </w:rPr>
        <w:t>,</w:t>
      </w:r>
      <w:r w:rsidR="00060876">
        <w:rPr>
          <w:rFonts w:ascii="Garamond" w:hAnsi="Garamond"/>
          <w:sz w:val="24"/>
          <w:szCs w:val="24"/>
        </w:rPr>
        <w:t xml:space="preserve"> zda je provedeno vodorovné ztužení (ŽB věn</w:t>
      </w:r>
      <w:r w:rsidR="00850938">
        <w:rPr>
          <w:rFonts w:ascii="Garamond" w:hAnsi="Garamond"/>
          <w:sz w:val="24"/>
          <w:szCs w:val="24"/>
        </w:rPr>
        <w:t>e</w:t>
      </w:r>
      <w:r w:rsidR="00060876">
        <w:rPr>
          <w:rFonts w:ascii="Garamond" w:hAnsi="Garamond"/>
          <w:sz w:val="24"/>
          <w:szCs w:val="24"/>
        </w:rPr>
        <w:t>c a jaké je uložení strop. nosníků)</w:t>
      </w:r>
    </w:p>
    <w:p w14:paraId="0801EC9D" w14:textId="77777777" w:rsidR="00C4302A" w:rsidRDefault="00C4302A" w:rsidP="00C4302A">
      <w:pPr>
        <w:numPr>
          <w:ilvl w:val="0"/>
          <w:numId w:val="22"/>
        </w:numPr>
        <w:jc w:val="both"/>
        <w:rPr>
          <w:rFonts w:ascii="Garamond" w:hAnsi="Garamond"/>
          <w:sz w:val="24"/>
          <w:szCs w:val="24"/>
        </w:rPr>
      </w:pPr>
      <w:r>
        <w:rPr>
          <w:rFonts w:ascii="Garamond" w:hAnsi="Garamond"/>
          <w:sz w:val="24"/>
          <w:szCs w:val="24"/>
        </w:rPr>
        <w:t xml:space="preserve">střešní krytina – při provedené sondě (viz. fotodokumentace) byla zjištěna nad stropní konstrukcí stávající skladba jednoplášťové střechy střešního pláště (viz. </w:t>
      </w:r>
      <w:r w:rsidR="00850938">
        <w:rPr>
          <w:rFonts w:ascii="Garamond" w:hAnsi="Garamond"/>
          <w:sz w:val="24"/>
          <w:szCs w:val="24"/>
        </w:rPr>
        <w:t>výš</w:t>
      </w:r>
      <w:r>
        <w:rPr>
          <w:rFonts w:ascii="Garamond" w:hAnsi="Garamond"/>
          <w:sz w:val="24"/>
          <w:szCs w:val="24"/>
        </w:rPr>
        <w:t xml:space="preserve">e), střešní </w:t>
      </w:r>
      <w:r>
        <w:rPr>
          <w:rFonts w:ascii="Garamond" w:hAnsi="Garamond"/>
          <w:sz w:val="24"/>
          <w:szCs w:val="24"/>
        </w:rPr>
        <w:lastRenderedPageBreak/>
        <w:t>plášť tvoří souvrství asfaltových pásů. Finální vrstva je tvořena modifikovaným asfaltovým pásem s posypem.</w:t>
      </w:r>
    </w:p>
    <w:p w14:paraId="4CDEF95C" w14:textId="77777777" w:rsidR="00C4302A" w:rsidRDefault="00C4302A" w:rsidP="00C4302A">
      <w:pPr>
        <w:numPr>
          <w:ilvl w:val="0"/>
          <w:numId w:val="22"/>
        </w:numPr>
        <w:jc w:val="both"/>
        <w:rPr>
          <w:rFonts w:ascii="Garamond" w:hAnsi="Garamond"/>
          <w:sz w:val="24"/>
          <w:szCs w:val="24"/>
        </w:rPr>
      </w:pPr>
      <w:r>
        <w:rPr>
          <w:rFonts w:ascii="Garamond" w:hAnsi="Garamond"/>
          <w:sz w:val="24"/>
          <w:szCs w:val="24"/>
        </w:rPr>
        <w:t xml:space="preserve">výplně otvorů (okna, vstupní dveře do objektu) plastové profily zasklené </w:t>
      </w:r>
      <w:proofErr w:type="spellStart"/>
      <w:r>
        <w:rPr>
          <w:rFonts w:ascii="Garamond" w:hAnsi="Garamond"/>
          <w:sz w:val="24"/>
          <w:szCs w:val="24"/>
        </w:rPr>
        <w:t>izol</w:t>
      </w:r>
      <w:proofErr w:type="spellEnd"/>
      <w:r>
        <w:rPr>
          <w:rFonts w:ascii="Garamond" w:hAnsi="Garamond"/>
          <w:sz w:val="24"/>
          <w:szCs w:val="24"/>
        </w:rPr>
        <w:t>. dvojsklem</w:t>
      </w:r>
    </w:p>
    <w:p w14:paraId="21110C59" w14:textId="77777777" w:rsidR="00C4302A" w:rsidRDefault="00C4302A" w:rsidP="00C4302A">
      <w:pPr>
        <w:numPr>
          <w:ilvl w:val="0"/>
          <w:numId w:val="22"/>
        </w:numPr>
        <w:jc w:val="both"/>
        <w:rPr>
          <w:rFonts w:ascii="Garamond" w:hAnsi="Garamond"/>
          <w:sz w:val="24"/>
          <w:szCs w:val="24"/>
        </w:rPr>
      </w:pPr>
      <w:r>
        <w:rPr>
          <w:rFonts w:ascii="Garamond" w:hAnsi="Garamond"/>
          <w:sz w:val="24"/>
          <w:szCs w:val="24"/>
        </w:rPr>
        <w:t>fasáda objektu je nezateplená, v době výstavby objektu byla provedena břízolitová omítka, na které byly během užívání provedeny pouze lokální opravy omítky a nový nátěr části objektu</w:t>
      </w:r>
    </w:p>
    <w:p w14:paraId="26138894" w14:textId="77777777" w:rsidR="00C4302A" w:rsidRDefault="00C4302A" w:rsidP="00C4302A">
      <w:pPr>
        <w:ind w:left="1418" w:hanging="491"/>
        <w:jc w:val="both"/>
        <w:rPr>
          <w:rFonts w:ascii="Garamond" w:hAnsi="Garamond"/>
          <w:sz w:val="24"/>
          <w:szCs w:val="24"/>
        </w:rPr>
      </w:pPr>
      <w:r>
        <w:rPr>
          <w:rFonts w:ascii="Garamond" w:hAnsi="Garamond"/>
          <w:sz w:val="24"/>
          <w:szCs w:val="24"/>
        </w:rPr>
        <w:t>soklová část fasády – na části soklové fasády byl v době výstavby objektu proveden kabřincový obklad, který zůstal částečně dochován</w:t>
      </w:r>
    </w:p>
    <w:p w14:paraId="566B4BDD" w14:textId="77777777" w:rsidR="00C4302A" w:rsidRDefault="00C4302A" w:rsidP="00C4302A">
      <w:pPr>
        <w:numPr>
          <w:ilvl w:val="0"/>
          <w:numId w:val="22"/>
        </w:numPr>
        <w:jc w:val="both"/>
        <w:rPr>
          <w:rFonts w:ascii="Garamond" w:hAnsi="Garamond"/>
          <w:sz w:val="24"/>
          <w:szCs w:val="24"/>
        </w:rPr>
      </w:pPr>
      <w:r>
        <w:rPr>
          <w:rFonts w:ascii="Garamond" w:hAnsi="Garamond"/>
          <w:sz w:val="24"/>
          <w:szCs w:val="24"/>
        </w:rPr>
        <w:t>podhledy – při prohlídce stropů v přístupných místnostech byla provedena omítka stropů příp. zavěšený podhled z minerálních kazet.</w:t>
      </w:r>
    </w:p>
    <w:p w14:paraId="6D4A3CAB" w14:textId="77777777" w:rsidR="00C4302A" w:rsidRDefault="00C4302A" w:rsidP="00C4302A">
      <w:pPr>
        <w:numPr>
          <w:ilvl w:val="0"/>
          <w:numId w:val="22"/>
        </w:numPr>
        <w:jc w:val="both"/>
        <w:rPr>
          <w:rFonts w:ascii="Garamond" w:hAnsi="Garamond"/>
          <w:sz w:val="24"/>
          <w:szCs w:val="24"/>
        </w:rPr>
      </w:pPr>
      <w:r>
        <w:rPr>
          <w:rFonts w:ascii="Garamond" w:hAnsi="Garamond"/>
          <w:sz w:val="24"/>
          <w:szCs w:val="24"/>
        </w:rPr>
        <w:t>podlahy –</w:t>
      </w:r>
      <w:r w:rsidR="00D63C15">
        <w:rPr>
          <w:rFonts w:ascii="Garamond" w:hAnsi="Garamond"/>
          <w:sz w:val="24"/>
          <w:szCs w:val="24"/>
        </w:rPr>
        <w:t xml:space="preserve"> n</w:t>
      </w:r>
      <w:r>
        <w:rPr>
          <w:rFonts w:ascii="Garamond" w:hAnsi="Garamond"/>
          <w:sz w:val="24"/>
          <w:szCs w:val="24"/>
        </w:rPr>
        <w:t>ášlapnou vrstvu tvoří keramická dlažba. V</w:t>
      </w:r>
      <w:r w:rsidR="00D63C15">
        <w:rPr>
          <w:rFonts w:ascii="Garamond" w:hAnsi="Garamond"/>
          <w:sz w:val="24"/>
          <w:szCs w:val="24"/>
        </w:rPr>
        <w:t xml:space="preserve"> části malého občerstvení </w:t>
      </w:r>
      <w:r>
        <w:rPr>
          <w:rFonts w:ascii="Garamond" w:hAnsi="Garamond"/>
          <w:sz w:val="24"/>
          <w:szCs w:val="24"/>
        </w:rPr>
        <w:t xml:space="preserve">je provedeno PVC a keramická dlažba. V suterénu objektu jsou nášlapné vrstvy tvořeny z betonové mazaniny. </w:t>
      </w:r>
      <w:r w:rsidR="00D63C15">
        <w:rPr>
          <w:rFonts w:ascii="Garamond" w:hAnsi="Garamond"/>
          <w:sz w:val="24"/>
          <w:szCs w:val="24"/>
        </w:rPr>
        <w:t>Při prohlídce objektu nebyla provedena sonda do stávajících vrstev podlah, nebyla ověřena skladba podlahové vrstvy.</w:t>
      </w:r>
    </w:p>
    <w:p w14:paraId="54064EBA" w14:textId="77777777" w:rsidR="00C4302A" w:rsidRDefault="00C4302A" w:rsidP="00C4302A">
      <w:pPr>
        <w:numPr>
          <w:ilvl w:val="0"/>
          <w:numId w:val="22"/>
        </w:numPr>
        <w:jc w:val="both"/>
        <w:rPr>
          <w:rFonts w:ascii="Garamond" w:hAnsi="Garamond"/>
          <w:sz w:val="24"/>
          <w:szCs w:val="24"/>
        </w:rPr>
      </w:pPr>
      <w:r>
        <w:rPr>
          <w:rFonts w:ascii="Garamond" w:hAnsi="Garamond"/>
          <w:sz w:val="24"/>
          <w:szCs w:val="24"/>
        </w:rPr>
        <w:t xml:space="preserve">vnitřní rozvody ZTI (vodoinstalace) je provedena ze stávajícího suterénu pod stropem v podsklepené části objektu, v nepodsklepené části objektu (zázemí šaten a sprch) jsou rozvody provedeny nad podhledem k vnitřním odběrným místům, bližší rozsah vedení není znám. V přístupných místech je provedeno plastové potrubí. Pro ohřev TUV je v suterénu objektu osazen plynový ohřívač. V zázemí </w:t>
      </w:r>
      <w:r w:rsidR="0000209D">
        <w:rPr>
          <w:rFonts w:ascii="Garamond" w:hAnsi="Garamond"/>
          <w:sz w:val="24"/>
          <w:szCs w:val="24"/>
        </w:rPr>
        <w:t>občerstvení</w:t>
      </w:r>
      <w:r>
        <w:rPr>
          <w:rFonts w:ascii="Garamond" w:hAnsi="Garamond"/>
          <w:sz w:val="24"/>
          <w:szCs w:val="24"/>
        </w:rPr>
        <w:t xml:space="preserve"> je osazen elektrický ohřívač TUV.</w:t>
      </w:r>
    </w:p>
    <w:p w14:paraId="110710E9" w14:textId="77777777" w:rsidR="00C4302A" w:rsidRDefault="00C4302A" w:rsidP="00C4302A">
      <w:pPr>
        <w:numPr>
          <w:ilvl w:val="0"/>
          <w:numId w:val="22"/>
        </w:numPr>
        <w:jc w:val="both"/>
        <w:rPr>
          <w:rFonts w:ascii="Garamond" w:hAnsi="Garamond"/>
          <w:sz w:val="24"/>
          <w:szCs w:val="24"/>
        </w:rPr>
      </w:pPr>
      <w:r>
        <w:rPr>
          <w:rFonts w:ascii="Garamond" w:hAnsi="Garamond"/>
          <w:sz w:val="24"/>
          <w:szCs w:val="24"/>
        </w:rPr>
        <w:t xml:space="preserve">vytápění objektu je řešeno pro celý objekt dvojicí plynových kotlů zavěšených na zdivu v suterénu objektu. Po povodni v září 2024 byly stávající plynové kotle </w:t>
      </w:r>
      <w:r w:rsidR="00060AE4">
        <w:rPr>
          <w:rFonts w:ascii="Garamond" w:hAnsi="Garamond"/>
          <w:sz w:val="24"/>
          <w:szCs w:val="24"/>
        </w:rPr>
        <w:t>zcela zatopeny, následně byly</w:t>
      </w:r>
      <w:r w:rsidR="00682D25">
        <w:rPr>
          <w:rFonts w:ascii="Garamond" w:hAnsi="Garamond"/>
          <w:sz w:val="24"/>
          <w:szCs w:val="24"/>
        </w:rPr>
        <w:t xml:space="preserve"> </w:t>
      </w:r>
      <w:r>
        <w:rPr>
          <w:rFonts w:ascii="Garamond" w:hAnsi="Garamond"/>
          <w:sz w:val="24"/>
          <w:szCs w:val="24"/>
        </w:rPr>
        <w:t xml:space="preserve">repasovány a slouží dále pro vytápění objektu. Odkouření plynových kotlů je vyvedeno </w:t>
      </w:r>
      <w:r w:rsidR="00682D25">
        <w:rPr>
          <w:rFonts w:ascii="Garamond" w:hAnsi="Garamond"/>
          <w:sz w:val="24"/>
          <w:szCs w:val="24"/>
        </w:rPr>
        <w:t xml:space="preserve">zděným </w:t>
      </w:r>
      <w:r>
        <w:rPr>
          <w:rFonts w:ascii="Garamond" w:hAnsi="Garamond"/>
          <w:sz w:val="24"/>
          <w:szCs w:val="24"/>
        </w:rPr>
        <w:t>komínem nad střechu objektu. Vytápění je teplovodní (rozvody v přístupných místech jsou v měděném potrubí), radiátory deskové</w:t>
      </w:r>
      <w:r w:rsidR="00682D25">
        <w:rPr>
          <w:rFonts w:ascii="Garamond" w:hAnsi="Garamond"/>
          <w:sz w:val="24"/>
          <w:szCs w:val="24"/>
        </w:rPr>
        <w:t>, v místnostech sociálních zařízení je patrná koroze.</w:t>
      </w:r>
    </w:p>
    <w:p w14:paraId="14977122" w14:textId="77777777" w:rsidR="0000209D" w:rsidRDefault="0000209D" w:rsidP="00C4302A">
      <w:pPr>
        <w:ind w:left="927"/>
        <w:jc w:val="both"/>
        <w:rPr>
          <w:rFonts w:ascii="Garamond" w:hAnsi="Garamond"/>
          <w:sz w:val="24"/>
          <w:szCs w:val="24"/>
        </w:rPr>
      </w:pPr>
    </w:p>
    <w:p w14:paraId="10DBD4B6" w14:textId="77777777" w:rsidR="00C4302A" w:rsidRPr="004B6935" w:rsidRDefault="00C4302A" w:rsidP="00C4302A">
      <w:pPr>
        <w:ind w:left="927" w:hanging="927"/>
        <w:jc w:val="both"/>
        <w:rPr>
          <w:rFonts w:ascii="Garamond" w:hAnsi="Garamond"/>
          <w:sz w:val="24"/>
          <w:szCs w:val="24"/>
          <w:u w:val="single"/>
        </w:rPr>
      </w:pPr>
      <w:r w:rsidRPr="00225EBF">
        <w:rPr>
          <w:rFonts w:ascii="Garamond" w:hAnsi="Garamond" w:cs="Arial"/>
          <w:b/>
          <w:bCs/>
          <w:i/>
          <w:sz w:val="24"/>
          <w:szCs w:val="24"/>
        </w:rPr>
        <w:t>Zhodnocení stavu stávajících konstrukcí</w:t>
      </w:r>
    </w:p>
    <w:p w14:paraId="5C7BF5CD" w14:textId="77777777" w:rsidR="00C4302A" w:rsidRPr="001569D4" w:rsidRDefault="00C4302A" w:rsidP="00C4302A">
      <w:pPr>
        <w:numPr>
          <w:ilvl w:val="0"/>
          <w:numId w:val="22"/>
        </w:numPr>
        <w:jc w:val="both"/>
        <w:rPr>
          <w:rFonts w:ascii="Garamond" w:hAnsi="Garamond"/>
          <w:sz w:val="24"/>
          <w:szCs w:val="24"/>
        </w:rPr>
      </w:pPr>
      <w:r w:rsidRPr="001569D4">
        <w:rPr>
          <w:rFonts w:ascii="Garamond" w:hAnsi="Garamond"/>
          <w:sz w:val="24"/>
          <w:szCs w:val="24"/>
        </w:rPr>
        <w:t>statické poruchy (praskliny ve zdivu, stropních konstrukcích) jsou na stávajícím objektu viditelné. Praskliny jsou nejvíce zře</w:t>
      </w:r>
      <w:r w:rsidR="00A414B1" w:rsidRPr="001569D4">
        <w:rPr>
          <w:rFonts w:ascii="Garamond" w:hAnsi="Garamond"/>
          <w:sz w:val="24"/>
          <w:szCs w:val="24"/>
        </w:rPr>
        <w:t>telné</w:t>
      </w:r>
      <w:r w:rsidRPr="001569D4">
        <w:rPr>
          <w:rFonts w:ascii="Garamond" w:hAnsi="Garamond"/>
          <w:sz w:val="24"/>
          <w:szCs w:val="24"/>
        </w:rPr>
        <w:t xml:space="preserve"> na obvodovém zdivu v celé části objektu</w:t>
      </w:r>
      <w:r w:rsidR="00A414B1" w:rsidRPr="001569D4">
        <w:rPr>
          <w:rFonts w:ascii="Garamond" w:hAnsi="Garamond"/>
          <w:sz w:val="24"/>
          <w:szCs w:val="24"/>
        </w:rPr>
        <w:t xml:space="preserve">, patrně </w:t>
      </w:r>
      <w:r w:rsidR="00F577F3" w:rsidRPr="001569D4">
        <w:rPr>
          <w:rFonts w:ascii="Garamond" w:hAnsi="Garamond"/>
          <w:sz w:val="24"/>
          <w:szCs w:val="24"/>
        </w:rPr>
        <w:t xml:space="preserve">jsou projevem nestejnoměrného sedání </w:t>
      </w:r>
      <w:r w:rsidR="00A414B1" w:rsidRPr="001569D4">
        <w:rPr>
          <w:rFonts w:ascii="Garamond" w:hAnsi="Garamond"/>
          <w:sz w:val="24"/>
          <w:szCs w:val="24"/>
        </w:rPr>
        <w:t>objektu</w:t>
      </w:r>
      <w:r w:rsidR="001569D4" w:rsidRPr="001569D4">
        <w:rPr>
          <w:rFonts w:ascii="Garamond" w:hAnsi="Garamond"/>
          <w:sz w:val="24"/>
          <w:szCs w:val="24"/>
        </w:rPr>
        <w:t xml:space="preserve">. </w:t>
      </w:r>
      <w:r w:rsidR="00F577F3" w:rsidRPr="001569D4">
        <w:rPr>
          <w:rFonts w:ascii="Garamond" w:hAnsi="Garamond"/>
          <w:sz w:val="24"/>
          <w:szCs w:val="24"/>
        </w:rPr>
        <w:t xml:space="preserve">Dále jsou patrné praskliny zvýrazňující místo dodatečného zazdění původního otvoru vlivem nedostatečného zavázání zdiva. Ve stropní části jsou </w:t>
      </w:r>
      <w:proofErr w:type="spellStart"/>
      <w:r w:rsidR="00F577F3" w:rsidRPr="001569D4">
        <w:rPr>
          <w:rFonts w:ascii="Garamond" w:hAnsi="Garamond"/>
          <w:sz w:val="24"/>
          <w:szCs w:val="24"/>
        </w:rPr>
        <w:t>vypraskané</w:t>
      </w:r>
      <w:proofErr w:type="spellEnd"/>
      <w:r w:rsidR="00F577F3" w:rsidRPr="001569D4">
        <w:rPr>
          <w:rFonts w:ascii="Garamond" w:hAnsi="Garamond"/>
          <w:sz w:val="24"/>
          <w:szCs w:val="24"/>
        </w:rPr>
        <w:t xml:space="preserve"> spodní pásy ocel. nosníků vlivem špatné bandáže.</w:t>
      </w:r>
    </w:p>
    <w:p w14:paraId="1A918F58" w14:textId="77777777" w:rsidR="001569D4" w:rsidRPr="001569D4" w:rsidRDefault="001569D4" w:rsidP="00C4302A">
      <w:pPr>
        <w:numPr>
          <w:ilvl w:val="0"/>
          <w:numId w:val="22"/>
        </w:numPr>
        <w:jc w:val="both"/>
        <w:rPr>
          <w:rFonts w:ascii="Garamond" w:hAnsi="Garamond"/>
          <w:sz w:val="24"/>
          <w:szCs w:val="24"/>
        </w:rPr>
      </w:pPr>
      <w:r w:rsidRPr="001569D4">
        <w:rPr>
          <w:rFonts w:ascii="Garamond" w:hAnsi="Garamond"/>
          <w:sz w:val="24"/>
          <w:szCs w:val="24"/>
        </w:rPr>
        <w:t>základové konstrukce</w:t>
      </w:r>
      <w:r>
        <w:rPr>
          <w:rFonts w:ascii="Garamond" w:hAnsi="Garamond"/>
          <w:sz w:val="24"/>
          <w:szCs w:val="24"/>
        </w:rPr>
        <w:t xml:space="preserve"> - ze strany exteriéru je patrné vydrolování štěrkopísku, kamenů a uvolňování betonu. </w:t>
      </w:r>
      <w:r w:rsidRPr="00C74F8C">
        <w:rPr>
          <w:rFonts w:ascii="Garamond" w:hAnsi="Garamond"/>
          <w:sz w:val="24"/>
          <w:szCs w:val="24"/>
        </w:rPr>
        <w:t>V důsledku asymetrického provedení založení základových pasů, se jeví jako příčina praskání zdiva přenášením zatížení</w:t>
      </w:r>
      <w:r>
        <w:rPr>
          <w:rFonts w:ascii="Garamond" w:hAnsi="Garamond"/>
          <w:sz w:val="24"/>
          <w:szCs w:val="24"/>
        </w:rPr>
        <w:t xml:space="preserve"> do nestabilní základové spáry. Tato příčina byla navíc umocněna působením negativních vlivů povodňových vod v 09/2024. Vznik dalších trhlin a narušení stávajících konstrukcí lze předpokládat, proto bude nutné následně prověřit provedení základů.</w:t>
      </w:r>
    </w:p>
    <w:p w14:paraId="4FFF5A7B" w14:textId="77777777" w:rsidR="00C4302A" w:rsidRDefault="00C4302A" w:rsidP="00C4302A">
      <w:pPr>
        <w:numPr>
          <w:ilvl w:val="0"/>
          <w:numId w:val="22"/>
        </w:numPr>
        <w:jc w:val="both"/>
        <w:rPr>
          <w:rFonts w:ascii="Garamond" w:hAnsi="Garamond"/>
          <w:sz w:val="24"/>
          <w:szCs w:val="24"/>
        </w:rPr>
      </w:pPr>
      <w:r>
        <w:rPr>
          <w:rFonts w:ascii="Garamond" w:hAnsi="Garamond"/>
          <w:sz w:val="24"/>
          <w:szCs w:val="24"/>
        </w:rPr>
        <w:t>stávající výplně otvorů již nevyhovují současným požadavkům norem</w:t>
      </w:r>
      <w:r w:rsidR="001569D4">
        <w:rPr>
          <w:rFonts w:ascii="Garamond" w:hAnsi="Garamond"/>
          <w:sz w:val="24"/>
          <w:szCs w:val="24"/>
        </w:rPr>
        <w:t>, vnitřní i vnější dveře jsou poškozeny</w:t>
      </w:r>
    </w:p>
    <w:p w14:paraId="123F016B" w14:textId="640FEDBD" w:rsidR="00C4302A" w:rsidRPr="009706A2" w:rsidRDefault="00C4302A" w:rsidP="00C4302A">
      <w:pPr>
        <w:numPr>
          <w:ilvl w:val="0"/>
          <w:numId w:val="22"/>
        </w:numPr>
        <w:jc w:val="both"/>
        <w:rPr>
          <w:rFonts w:ascii="Garamond" w:hAnsi="Garamond"/>
          <w:sz w:val="24"/>
          <w:szCs w:val="24"/>
        </w:rPr>
      </w:pPr>
      <w:r w:rsidRPr="009706A2">
        <w:rPr>
          <w:rFonts w:ascii="Garamond" w:hAnsi="Garamond"/>
          <w:sz w:val="24"/>
          <w:szCs w:val="24"/>
        </w:rPr>
        <w:t>střešní krytina</w:t>
      </w:r>
      <w:r w:rsidR="00CF0C62" w:rsidRPr="009706A2">
        <w:rPr>
          <w:rFonts w:ascii="Garamond" w:hAnsi="Garamond"/>
          <w:sz w:val="24"/>
          <w:szCs w:val="24"/>
        </w:rPr>
        <w:t xml:space="preserve"> - </w:t>
      </w:r>
      <w:r w:rsidRPr="009706A2">
        <w:rPr>
          <w:rFonts w:ascii="Garamond" w:hAnsi="Garamond"/>
          <w:sz w:val="24"/>
          <w:szCs w:val="24"/>
        </w:rPr>
        <w:t>skladba střešního pláště (asfaltové pásy</w:t>
      </w:r>
      <w:r w:rsidR="001569D4" w:rsidRPr="009706A2">
        <w:rPr>
          <w:rFonts w:ascii="Garamond" w:hAnsi="Garamond"/>
          <w:sz w:val="24"/>
          <w:szCs w:val="24"/>
        </w:rPr>
        <w:t xml:space="preserve"> – viz sonda výše</w:t>
      </w:r>
      <w:r w:rsidRPr="009706A2">
        <w:rPr>
          <w:rFonts w:ascii="Garamond" w:hAnsi="Garamond"/>
          <w:sz w:val="24"/>
          <w:szCs w:val="24"/>
        </w:rPr>
        <w:t xml:space="preserve">) </w:t>
      </w:r>
      <w:r w:rsidR="007C4D23" w:rsidRPr="009706A2">
        <w:rPr>
          <w:rFonts w:ascii="Garamond" w:hAnsi="Garamond"/>
          <w:sz w:val="24"/>
          <w:szCs w:val="24"/>
        </w:rPr>
        <w:t xml:space="preserve">je </w:t>
      </w:r>
      <w:r w:rsidRPr="009706A2">
        <w:rPr>
          <w:rFonts w:ascii="Garamond" w:hAnsi="Garamond"/>
          <w:sz w:val="24"/>
          <w:szCs w:val="24"/>
        </w:rPr>
        <w:t>nevyhovuj</w:t>
      </w:r>
      <w:r w:rsidR="007C4D23" w:rsidRPr="009706A2">
        <w:rPr>
          <w:rFonts w:ascii="Garamond" w:hAnsi="Garamond"/>
          <w:sz w:val="24"/>
          <w:szCs w:val="24"/>
        </w:rPr>
        <w:t xml:space="preserve">ící vzhledem ke značnému zatečení a promočení stávajících skladeb střešního pláště, který z důvodu protečení dešťovou vodou přestal plnit požadované funkce. </w:t>
      </w:r>
      <w:r w:rsidRPr="009706A2">
        <w:rPr>
          <w:rFonts w:ascii="Garamond" w:hAnsi="Garamond"/>
          <w:sz w:val="24"/>
          <w:szCs w:val="24"/>
        </w:rPr>
        <w:t>Stávající asfaltový pás je místy zvlněný (dochází k nežádoucímu zadržování vody) a do skladby střešního pláště z interiéru objektu proniká vlhkost a tvoří se boule pod krytinou. Vytažení asfaltových pásů na svislou část (atiky, komín)</w:t>
      </w:r>
      <w:r w:rsidR="00875FE3" w:rsidRPr="009706A2">
        <w:rPr>
          <w:rFonts w:ascii="Garamond" w:hAnsi="Garamond"/>
          <w:sz w:val="24"/>
          <w:szCs w:val="24"/>
        </w:rPr>
        <w:t xml:space="preserve"> je velice neodborně provedena, neodpovídá </w:t>
      </w:r>
      <w:r w:rsidRPr="009706A2">
        <w:rPr>
          <w:rFonts w:ascii="Garamond" w:hAnsi="Garamond"/>
          <w:sz w:val="24"/>
          <w:szCs w:val="24"/>
        </w:rPr>
        <w:t>předpisů</w:t>
      </w:r>
      <w:r w:rsidR="00875FE3" w:rsidRPr="009706A2">
        <w:rPr>
          <w:rFonts w:ascii="Garamond" w:hAnsi="Garamond"/>
          <w:sz w:val="24"/>
          <w:szCs w:val="24"/>
        </w:rPr>
        <w:t>m</w:t>
      </w:r>
      <w:r w:rsidRPr="009706A2">
        <w:rPr>
          <w:rFonts w:ascii="Garamond" w:hAnsi="Garamond"/>
          <w:sz w:val="24"/>
          <w:szCs w:val="24"/>
        </w:rPr>
        <w:t xml:space="preserve"> pro provádění asfaltových hydroizolací.</w:t>
      </w:r>
    </w:p>
    <w:p w14:paraId="16262C75" w14:textId="5430FCE7" w:rsidR="00C4302A" w:rsidRPr="009706A2" w:rsidRDefault="00C4302A" w:rsidP="00C4302A">
      <w:pPr>
        <w:numPr>
          <w:ilvl w:val="0"/>
          <w:numId w:val="22"/>
        </w:numPr>
        <w:jc w:val="both"/>
        <w:rPr>
          <w:rFonts w:ascii="Garamond" w:hAnsi="Garamond"/>
          <w:sz w:val="24"/>
          <w:szCs w:val="24"/>
        </w:rPr>
      </w:pPr>
      <w:r w:rsidRPr="009706A2">
        <w:rPr>
          <w:rFonts w:ascii="Garamond" w:hAnsi="Garamond"/>
          <w:sz w:val="24"/>
          <w:szCs w:val="24"/>
        </w:rPr>
        <w:lastRenderedPageBreak/>
        <w:t xml:space="preserve">stávající obvodový plášť není </w:t>
      </w:r>
      <w:r w:rsidR="001169AC" w:rsidRPr="009706A2">
        <w:rPr>
          <w:rFonts w:ascii="Garamond" w:hAnsi="Garamond"/>
          <w:sz w:val="24"/>
          <w:szCs w:val="24"/>
        </w:rPr>
        <w:t>odolný dešťovým vodám</w:t>
      </w:r>
      <w:r w:rsidRPr="009706A2">
        <w:rPr>
          <w:rFonts w:ascii="Garamond" w:hAnsi="Garamond"/>
          <w:sz w:val="24"/>
          <w:szCs w:val="24"/>
        </w:rPr>
        <w:t>, v místech trhlin dochází k pronikání dešťové vody do zdiva a přispívá ke vzniku plísní v interiéru objektu.</w:t>
      </w:r>
      <w:r w:rsidR="005F5DBC" w:rsidRPr="009706A2">
        <w:rPr>
          <w:rFonts w:ascii="Garamond" w:hAnsi="Garamond"/>
          <w:sz w:val="24"/>
          <w:szCs w:val="24"/>
        </w:rPr>
        <w:t xml:space="preserve"> Vlivem povodní a dešťových vod došlo ke značnému narušení stávající fasády objektu.</w:t>
      </w:r>
    </w:p>
    <w:p w14:paraId="58FFA2DF" w14:textId="582E0382" w:rsidR="00C4302A" w:rsidRDefault="00C4302A" w:rsidP="00C4302A">
      <w:pPr>
        <w:numPr>
          <w:ilvl w:val="0"/>
          <w:numId w:val="22"/>
        </w:numPr>
        <w:jc w:val="both"/>
        <w:rPr>
          <w:rFonts w:ascii="Garamond" w:hAnsi="Garamond"/>
          <w:sz w:val="24"/>
          <w:szCs w:val="24"/>
        </w:rPr>
      </w:pPr>
      <w:r>
        <w:rPr>
          <w:rFonts w:ascii="Garamond" w:hAnsi="Garamond"/>
          <w:sz w:val="24"/>
          <w:szCs w:val="24"/>
        </w:rPr>
        <w:t xml:space="preserve">podlahy v 1.NP objektu (podlahy na terénu příp. nad nevytápěným suterénním prostorem) </w:t>
      </w:r>
      <w:r w:rsidR="00030C3B">
        <w:rPr>
          <w:rFonts w:ascii="Garamond" w:hAnsi="Garamond"/>
          <w:sz w:val="24"/>
          <w:szCs w:val="24"/>
        </w:rPr>
        <w:t xml:space="preserve"> jsou částečně narušeny. Není známá jejich skladba, která bude ověřena sondami s následným vyhodnocením a provedení odpovídající oprav tak, aby byly splněny současně platné </w:t>
      </w:r>
      <w:r w:rsidR="00030C3B">
        <w:rPr>
          <w:rFonts w:ascii="Garamond" w:hAnsi="Garamond"/>
          <w:sz w:val="24"/>
          <w:szCs w:val="24"/>
        </w:rPr>
        <w:t>požadavkům norem (stavebně-fyzikální požadavky).</w:t>
      </w:r>
      <w:r w:rsidR="00030C3B">
        <w:rPr>
          <w:rFonts w:ascii="Garamond" w:hAnsi="Garamond"/>
          <w:sz w:val="24"/>
          <w:szCs w:val="24"/>
        </w:rPr>
        <w:t xml:space="preserve"> </w:t>
      </w:r>
    </w:p>
    <w:p w14:paraId="6218260B" w14:textId="77777777" w:rsidR="00C4302A" w:rsidRDefault="00C4302A" w:rsidP="00C4302A">
      <w:pPr>
        <w:numPr>
          <w:ilvl w:val="0"/>
          <w:numId w:val="22"/>
        </w:numPr>
        <w:jc w:val="both"/>
        <w:rPr>
          <w:rFonts w:ascii="Garamond" w:hAnsi="Garamond"/>
          <w:sz w:val="24"/>
          <w:szCs w:val="24"/>
        </w:rPr>
      </w:pPr>
      <w:r>
        <w:rPr>
          <w:rFonts w:ascii="Garamond" w:hAnsi="Garamond"/>
          <w:sz w:val="24"/>
          <w:szCs w:val="24"/>
        </w:rPr>
        <w:t>vlhkostní problémy stávajících konstrukcí v rozsahu suterénu a 1.NP (pronikání zemní a vzdušné vlhkosti), nezajištění dostatečného větrání v jednotlivých místnostech</w:t>
      </w:r>
    </w:p>
    <w:p w14:paraId="53785673" w14:textId="342B1531" w:rsidR="00C4302A" w:rsidRDefault="00C4302A" w:rsidP="00C4302A">
      <w:pPr>
        <w:numPr>
          <w:ilvl w:val="0"/>
          <w:numId w:val="22"/>
        </w:numPr>
        <w:jc w:val="both"/>
        <w:rPr>
          <w:rFonts w:ascii="Garamond" w:hAnsi="Garamond"/>
          <w:sz w:val="24"/>
          <w:szCs w:val="24"/>
        </w:rPr>
      </w:pPr>
      <w:r>
        <w:rPr>
          <w:rFonts w:ascii="Garamond" w:hAnsi="Garamond"/>
          <w:sz w:val="24"/>
          <w:szCs w:val="24"/>
        </w:rPr>
        <w:t xml:space="preserve">hydroizolace objektu </w:t>
      </w:r>
      <w:r w:rsidR="00030C3B">
        <w:rPr>
          <w:rFonts w:ascii="Garamond" w:hAnsi="Garamond"/>
          <w:sz w:val="24"/>
          <w:szCs w:val="24"/>
        </w:rPr>
        <w:t>-</w:t>
      </w:r>
      <w:r>
        <w:rPr>
          <w:rFonts w:ascii="Garamond" w:hAnsi="Garamond"/>
          <w:sz w:val="24"/>
          <w:szCs w:val="24"/>
        </w:rPr>
        <w:t xml:space="preserve"> při prohlídce objektu v dostupných místech bylo zjištěno, že stávající asfaltové pásy pod obvodovým zdivem jsou na hranici své životnosti, dochází k odlamování asfaltových pásů </w:t>
      </w:r>
    </w:p>
    <w:p w14:paraId="4A996D8B" w14:textId="329A7BCB" w:rsidR="00C4302A" w:rsidRDefault="00C4302A" w:rsidP="00C4302A">
      <w:pPr>
        <w:numPr>
          <w:ilvl w:val="0"/>
          <w:numId w:val="22"/>
        </w:numPr>
        <w:jc w:val="both"/>
        <w:rPr>
          <w:rFonts w:ascii="Garamond" w:hAnsi="Garamond"/>
          <w:sz w:val="24"/>
          <w:szCs w:val="24"/>
        </w:rPr>
      </w:pPr>
      <w:r>
        <w:rPr>
          <w:rFonts w:ascii="Garamond" w:hAnsi="Garamond"/>
          <w:sz w:val="24"/>
          <w:szCs w:val="24"/>
        </w:rPr>
        <w:t xml:space="preserve">nevyhovující podmínky v některých místnostech objektu (nevětrané příp. nedostatečně větrané prostory šaten, sprch, hygienických zařízení, zázemí sálu), vlhkostní problémy, nedůstojné hygienické zařízení v zázemí </w:t>
      </w:r>
      <w:r w:rsidR="00030C3B">
        <w:rPr>
          <w:rFonts w:ascii="Garamond" w:hAnsi="Garamond"/>
          <w:sz w:val="24"/>
          <w:szCs w:val="24"/>
        </w:rPr>
        <w:t>občerstvení.</w:t>
      </w:r>
    </w:p>
    <w:p w14:paraId="7B0C3952" w14:textId="77777777" w:rsidR="00C4302A" w:rsidRDefault="00C4302A" w:rsidP="00C4302A">
      <w:pPr>
        <w:numPr>
          <w:ilvl w:val="0"/>
          <w:numId w:val="22"/>
        </w:numPr>
        <w:jc w:val="both"/>
        <w:rPr>
          <w:rFonts w:ascii="Garamond" w:hAnsi="Garamond"/>
          <w:sz w:val="24"/>
          <w:szCs w:val="24"/>
        </w:rPr>
      </w:pPr>
      <w:r>
        <w:rPr>
          <w:rFonts w:ascii="Garamond" w:hAnsi="Garamond"/>
          <w:sz w:val="24"/>
          <w:szCs w:val="24"/>
        </w:rPr>
        <w:t>další vady jsou sepsány pouze bodově zjištěné při prohlídce stavby</w:t>
      </w:r>
    </w:p>
    <w:p w14:paraId="1EFFF81A" w14:textId="1AFC8489" w:rsidR="00C4302A" w:rsidRDefault="00C4302A" w:rsidP="00C4302A">
      <w:pPr>
        <w:ind w:left="927"/>
        <w:jc w:val="both"/>
        <w:rPr>
          <w:rFonts w:ascii="Garamond" w:hAnsi="Garamond"/>
          <w:sz w:val="24"/>
          <w:szCs w:val="24"/>
        </w:rPr>
      </w:pPr>
      <w:r>
        <w:rPr>
          <w:rFonts w:ascii="Garamond" w:hAnsi="Garamond"/>
          <w:sz w:val="24"/>
          <w:szCs w:val="24"/>
        </w:rPr>
        <w:t>poničené vnitřní interiérové dveře, praskliny v keramických obkladech, částečné vydrolení spárovací hmoty a silikonů ve sprchách šaten což má za následek vnikání vody do stěn a podlah, oprýskané radiátory, praskliny v omítkách stropů v místech válcovaných nosníků, poničené kazety minerálních podhledů, praskliny ve zdivu z důvodu neprovázání dodatečně zazdívaných otvorů ke stávajícímu zdivu</w:t>
      </w:r>
      <w:r w:rsidR="00030C3B">
        <w:rPr>
          <w:rFonts w:ascii="Garamond" w:hAnsi="Garamond"/>
          <w:sz w:val="24"/>
          <w:szCs w:val="24"/>
        </w:rPr>
        <w:t>, plísně na omítkách.</w:t>
      </w:r>
      <w:r>
        <w:rPr>
          <w:rFonts w:ascii="Garamond" w:hAnsi="Garamond"/>
          <w:sz w:val="24"/>
          <w:szCs w:val="24"/>
        </w:rPr>
        <w:t xml:space="preserve">  </w:t>
      </w:r>
    </w:p>
    <w:p w14:paraId="5CDDB3EB" w14:textId="77777777" w:rsidR="00C4302A" w:rsidRDefault="00C4302A" w:rsidP="00C4302A">
      <w:pPr>
        <w:ind w:firstLine="567"/>
        <w:jc w:val="both"/>
        <w:rPr>
          <w:rFonts w:ascii="Garamond" w:hAnsi="Garamond"/>
          <w:sz w:val="24"/>
          <w:szCs w:val="24"/>
        </w:rPr>
      </w:pPr>
    </w:p>
    <w:p w14:paraId="404C1A3C" w14:textId="19A50C7C" w:rsidR="00C4302A" w:rsidRDefault="00C4302A" w:rsidP="00C4302A">
      <w:pPr>
        <w:ind w:firstLine="567"/>
        <w:jc w:val="both"/>
        <w:rPr>
          <w:rFonts w:ascii="Garamond" w:hAnsi="Garamond"/>
          <w:sz w:val="24"/>
          <w:szCs w:val="24"/>
        </w:rPr>
      </w:pPr>
      <w:r>
        <w:rPr>
          <w:rFonts w:ascii="Garamond" w:hAnsi="Garamond"/>
          <w:sz w:val="24"/>
          <w:szCs w:val="24"/>
        </w:rPr>
        <w:t xml:space="preserve">Dle provedené prohlídky stávajícího stavu objektu lze konstatovat, že celkové zateplení objektu je nevyhovující (zateplení střechy, podlah, fasády a výplní otvorů), tloušťky tepelné izolace celé obálky budovy jsou nedostatečná a nejsou splněny požadavky tepelně technických parametrů konstrukcí a tím lze předpokládat, že je nevyhovující energetické náročnosti budovy. Pro požadavek na správnou rekonstrukci objektu je nutné zahrnout komplexní posouzení celé budovy, tedy nejen dílčího zateplení konstrukcí, ale způsob zohlednit i vytápění a větrání daných prostor. </w:t>
      </w:r>
      <w:r w:rsidR="00030C3B">
        <w:rPr>
          <w:rFonts w:ascii="Garamond" w:hAnsi="Garamond"/>
          <w:sz w:val="24"/>
          <w:szCs w:val="24"/>
        </w:rPr>
        <w:t xml:space="preserve"> Z důvodu finanční náročnosti bude toto řešeno etapovitě, nyní dle požadavku investora j</w:t>
      </w:r>
      <w:r w:rsidR="005A0F29">
        <w:rPr>
          <w:rFonts w:ascii="Garamond" w:hAnsi="Garamond"/>
          <w:sz w:val="24"/>
          <w:szCs w:val="24"/>
        </w:rPr>
        <w:t>s</w:t>
      </w:r>
      <w:r w:rsidR="00030C3B">
        <w:rPr>
          <w:rFonts w:ascii="Garamond" w:hAnsi="Garamond"/>
          <w:sz w:val="24"/>
          <w:szCs w:val="24"/>
        </w:rPr>
        <w:t xml:space="preserve">ou řešeny nejnutnější opravy na objektu. </w:t>
      </w:r>
    </w:p>
    <w:p w14:paraId="42973DCC" w14:textId="77777777" w:rsidR="00C4302A" w:rsidRDefault="00C4302A" w:rsidP="00C4302A">
      <w:pPr>
        <w:ind w:firstLine="567"/>
        <w:jc w:val="both"/>
        <w:rPr>
          <w:rFonts w:ascii="Garamond" w:hAnsi="Garamond"/>
          <w:sz w:val="24"/>
          <w:szCs w:val="24"/>
        </w:rPr>
      </w:pPr>
      <w:r w:rsidRPr="000740CB">
        <w:rPr>
          <w:rFonts w:ascii="Garamond" w:hAnsi="Garamond"/>
          <w:sz w:val="24"/>
          <w:szCs w:val="24"/>
        </w:rPr>
        <w:t>Pro správný a zodpovědný</w:t>
      </w:r>
      <w:r>
        <w:rPr>
          <w:rFonts w:ascii="Garamond" w:hAnsi="Garamond"/>
          <w:sz w:val="24"/>
          <w:szCs w:val="24"/>
        </w:rPr>
        <w:t xml:space="preserve"> návrh provedení stavebních úprav bude nezbytně nutné provedení dalších sond do stávajících konstrukcí (sondy do stávajících podlah, sondy k základovým konstrukcím ze strany interiéru, sondy k základovým konstrukcím z exteriéru, sondy ve více místech skladeb střech v různých částech objektu) za účelem ověření stávajících skladeb konstrukcí a stavebně-technické stavu jednotlivých konstrukcí a to zejména</w:t>
      </w:r>
    </w:p>
    <w:p w14:paraId="3F2A9852" w14:textId="77777777" w:rsidR="00C4302A" w:rsidRDefault="00C4302A" w:rsidP="00C4302A">
      <w:pPr>
        <w:numPr>
          <w:ilvl w:val="0"/>
          <w:numId w:val="22"/>
        </w:numPr>
        <w:jc w:val="both"/>
        <w:rPr>
          <w:rFonts w:ascii="Garamond" w:hAnsi="Garamond"/>
          <w:sz w:val="24"/>
          <w:szCs w:val="24"/>
        </w:rPr>
      </w:pPr>
      <w:r>
        <w:rPr>
          <w:rFonts w:ascii="Garamond" w:hAnsi="Garamond"/>
          <w:sz w:val="24"/>
          <w:szCs w:val="24"/>
        </w:rPr>
        <w:t>stavebně-vlhkostní průzkum stávajících konstrukcí</w:t>
      </w:r>
    </w:p>
    <w:p w14:paraId="60225A21" w14:textId="77777777" w:rsidR="00C4302A" w:rsidRDefault="00C4302A" w:rsidP="00C4302A">
      <w:pPr>
        <w:numPr>
          <w:ilvl w:val="0"/>
          <w:numId w:val="22"/>
        </w:numPr>
        <w:jc w:val="both"/>
        <w:rPr>
          <w:rFonts w:ascii="Garamond" w:hAnsi="Garamond"/>
          <w:sz w:val="24"/>
          <w:szCs w:val="24"/>
        </w:rPr>
      </w:pPr>
      <w:r>
        <w:rPr>
          <w:rFonts w:ascii="Garamond" w:hAnsi="Garamond"/>
          <w:sz w:val="24"/>
          <w:szCs w:val="24"/>
        </w:rPr>
        <w:t>posouzení budovy z hlediska energetické náročnosti budovy v návaznosti na současně platné předpisy, které bude zároveň odrážet doporučení pro snížení energetické náročnosti a návrh využití alternativního systému dodávky energie.</w:t>
      </w:r>
    </w:p>
    <w:p w14:paraId="20E883C0" w14:textId="77777777" w:rsidR="00C4302A" w:rsidRDefault="00C4302A" w:rsidP="00C4302A">
      <w:pPr>
        <w:ind w:left="927"/>
        <w:jc w:val="both"/>
        <w:rPr>
          <w:rFonts w:ascii="Garamond" w:hAnsi="Garamond"/>
          <w:sz w:val="24"/>
          <w:szCs w:val="24"/>
        </w:rPr>
      </w:pPr>
      <w:r>
        <w:rPr>
          <w:rFonts w:ascii="Garamond" w:hAnsi="Garamond"/>
          <w:sz w:val="24"/>
          <w:szCs w:val="24"/>
        </w:rPr>
        <w:t xml:space="preserve">(zpracování průkazu energetické náročnosti budovy objektu je povinné) </w:t>
      </w:r>
    </w:p>
    <w:p w14:paraId="13131579" w14:textId="00F6D2DD" w:rsidR="00C4302A" w:rsidRDefault="00C4302A" w:rsidP="00C4302A">
      <w:pPr>
        <w:numPr>
          <w:ilvl w:val="0"/>
          <w:numId w:val="22"/>
        </w:numPr>
        <w:jc w:val="both"/>
        <w:rPr>
          <w:rFonts w:ascii="Garamond" w:hAnsi="Garamond"/>
          <w:sz w:val="24"/>
          <w:szCs w:val="24"/>
        </w:rPr>
      </w:pPr>
      <w:r>
        <w:rPr>
          <w:rFonts w:ascii="Garamond" w:hAnsi="Garamond"/>
          <w:sz w:val="24"/>
          <w:szCs w:val="24"/>
        </w:rPr>
        <w:t xml:space="preserve">statické posouzení stávajících konstrukcí (stropních </w:t>
      </w:r>
      <w:r w:rsidR="005A0F29">
        <w:rPr>
          <w:rFonts w:ascii="Garamond" w:hAnsi="Garamond"/>
          <w:sz w:val="24"/>
          <w:szCs w:val="24"/>
        </w:rPr>
        <w:t xml:space="preserve">a základových </w:t>
      </w:r>
      <w:r>
        <w:rPr>
          <w:rFonts w:ascii="Garamond" w:hAnsi="Garamond"/>
          <w:sz w:val="24"/>
          <w:szCs w:val="24"/>
        </w:rPr>
        <w:t>konstrukcí apod.)</w:t>
      </w:r>
    </w:p>
    <w:p w14:paraId="18E5CAEE" w14:textId="77777777" w:rsidR="00CF0C62" w:rsidRDefault="00CF0C62" w:rsidP="00C4302A">
      <w:pPr>
        <w:jc w:val="both"/>
        <w:rPr>
          <w:rFonts w:ascii="Garamond" w:hAnsi="Garamond"/>
          <w:sz w:val="24"/>
          <w:szCs w:val="24"/>
          <w:u w:val="single"/>
        </w:rPr>
      </w:pPr>
    </w:p>
    <w:p w14:paraId="42A6C7E1" w14:textId="6DB2FBA7" w:rsidR="00C4302A" w:rsidRPr="00225EBF" w:rsidRDefault="00C4302A" w:rsidP="00C4302A">
      <w:pPr>
        <w:ind w:left="927" w:hanging="927"/>
        <w:jc w:val="both"/>
        <w:rPr>
          <w:rFonts w:ascii="Garamond" w:hAnsi="Garamond" w:cs="Arial"/>
          <w:b/>
          <w:bCs/>
          <w:i/>
          <w:sz w:val="24"/>
          <w:szCs w:val="24"/>
        </w:rPr>
      </w:pPr>
      <w:r w:rsidRPr="00111A5C">
        <w:rPr>
          <w:rFonts w:ascii="Garamond" w:hAnsi="Garamond" w:cs="Arial"/>
          <w:b/>
          <w:bCs/>
          <w:i/>
          <w:sz w:val="24"/>
          <w:szCs w:val="24"/>
        </w:rPr>
        <w:t xml:space="preserve">Návrh provedení nutných stavebních </w:t>
      </w:r>
      <w:r w:rsidR="005A0F29">
        <w:rPr>
          <w:rFonts w:ascii="Garamond" w:hAnsi="Garamond" w:cs="Arial"/>
          <w:b/>
          <w:bCs/>
          <w:i/>
          <w:sz w:val="24"/>
          <w:szCs w:val="24"/>
        </w:rPr>
        <w:t>o</w:t>
      </w:r>
      <w:r w:rsidRPr="00111A5C">
        <w:rPr>
          <w:rFonts w:ascii="Garamond" w:hAnsi="Garamond" w:cs="Arial"/>
          <w:b/>
          <w:bCs/>
          <w:i/>
          <w:sz w:val="24"/>
          <w:szCs w:val="24"/>
        </w:rPr>
        <w:t>prav</w:t>
      </w:r>
    </w:p>
    <w:p w14:paraId="5649BEBF" w14:textId="0AF8575A" w:rsidR="00C4302A" w:rsidRDefault="005A0F29" w:rsidP="006513BB">
      <w:pPr>
        <w:numPr>
          <w:ilvl w:val="0"/>
          <w:numId w:val="23"/>
        </w:numPr>
        <w:tabs>
          <w:tab w:val="left" w:pos="709"/>
        </w:tabs>
        <w:ind w:left="993" w:hanging="709"/>
        <w:jc w:val="both"/>
        <w:rPr>
          <w:rFonts w:ascii="Garamond" w:hAnsi="Garamond"/>
          <w:sz w:val="24"/>
          <w:szCs w:val="24"/>
        </w:rPr>
      </w:pPr>
      <w:r>
        <w:rPr>
          <w:rFonts w:ascii="Garamond" w:hAnsi="Garamond"/>
          <w:sz w:val="24"/>
          <w:szCs w:val="24"/>
        </w:rPr>
        <w:t>výměna výplní otvorů</w:t>
      </w:r>
      <w:r>
        <w:rPr>
          <w:rFonts w:ascii="Garamond" w:hAnsi="Garamond"/>
          <w:sz w:val="24"/>
          <w:szCs w:val="24"/>
        </w:rPr>
        <w:t xml:space="preserve"> </w:t>
      </w:r>
    </w:p>
    <w:p w14:paraId="55AAC561" w14:textId="7C5CE7CE" w:rsidR="005A0F29" w:rsidRDefault="005A0F29" w:rsidP="006513BB">
      <w:pPr>
        <w:numPr>
          <w:ilvl w:val="0"/>
          <w:numId w:val="23"/>
        </w:numPr>
        <w:tabs>
          <w:tab w:val="left" w:pos="709"/>
        </w:tabs>
        <w:ind w:left="851" w:hanging="567"/>
        <w:jc w:val="both"/>
        <w:rPr>
          <w:rFonts w:ascii="Garamond" w:hAnsi="Garamond"/>
          <w:sz w:val="24"/>
          <w:szCs w:val="24"/>
        </w:rPr>
      </w:pPr>
      <w:r>
        <w:rPr>
          <w:rFonts w:ascii="Garamond" w:hAnsi="Garamond"/>
          <w:sz w:val="24"/>
          <w:szCs w:val="24"/>
        </w:rPr>
        <w:t>odstranění vlhkosti ze stávajících konstrukcí - sanační opatření</w:t>
      </w:r>
    </w:p>
    <w:p w14:paraId="66279A46" w14:textId="09CB41DF" w:rsidR="00C4302A" w:rsidRDefault="005A0F29" w:rsidP="006513BB">
      <w:pPr>
        <w:numPr>
          <w:ilvl w:val="0"/>
          <w:numId w:val="23"/>
        </w:numPr>
        <w:tabs>
          <w:tab w:val="left" w:pos="709"/>
        </w:tabs>
        <w:ind w:left="851" w:hanging="567"/>
        <w:jc w:val="both"/>
        <w:rPr>
          <w:rFonts w:ascii="Garamond" w:hAnsi="Garamond"/>
          <w:sz w:val="24"/>
          <w:szCs w:val="24"/>
        </w:rPr>
      </w:pPr>
      <w:r>
        <w:rPr>
          <w:rFonts w:ascii="Garamond" w:hAnsi="Garamond"/>
          <w:sz w:val="24"/>
          <w:szCs w:val="24"/>
        </w:rPr>
        <w:t xml:space="preserve">oprava střechy - </w:t>
      </w:r>
      <w:r w:rsidR="00C4302A">
        <w:rPr>
          <w:rFonts w:ascii="Garamond" w:hAnsi="Garamond"/>
          <w:sz w:val="24"/>
          <w:szCs w:val="24"/>
        </w:rPr>
        <w:t>odstranění stávajících skladeb plochých střech</w:t>
      </w:r>
      <w:r w:rsidR="00111A5C">
        <w:rPr>
          <w:rFonts w:ascii="Garamond" w:hAnsi="Garamond"/>
          <w:sz w:val="24"/>
          <w:szCs w:val="24"/>
        </w:rPr>
        <w:t xml:space="preserve"> a klempířských výrobků</w:t>
      </w:r>
    </w:p>
    <w:p w14:paraId="1B7AEB31" w14:textId="16B1CD0C" w:rsidR="005A0F29" w:rsidRDefault="00C4302A" w:rsidP="006513BB">
      <w:pPr>
        <w:tabs>
          <w:tab w:val="left" w:pos="709"/>
        </w:tabs>
        <w:ind w:left="851"/>
        <w:jc w:val="both"/>
        <w:rPr>
          <w:rFonts w:ascii="Garamond" w:hAnsi="Garamond"/>
          <w:sz w:val="24"/>
          <w:szCs w:val="24"/>
        </w:rPr>
      </w:pPr>
      <w:r>
        <w:rPr>
          <w:rFonts w:ascii="Garamond" w:hAnsi="Garamond"/>
          <w:sz w:val="24"/>
          <w:szCs w:val="24"/>
        </w:rPr>
        <w:t xml:space="preserve">provedení nové vhodné střešní krytiny na celém objektu </w:t>
      </w:r>
      <w:r w:rsidR="00111A5C">
        <w:rPr>
          <w:rFonts w:ascii="Garamond" w:hAnsi="Garamond"/>
          <w:sz w:val="24"/>
          <w:szCs w:val="24"/>
        </w:rPr>
        <w:t>včetně nových skladeb střech</w:t>
      </w:r>
      <w:r w:rsidR="005A0F29">
        <w:rPr>
          <w:rFonts w:ascii="Garamond" w:hAnsi="Garamond"/>
          <w:sz w:val="24"/>
          <w:szCs w:val="24"/>
        </w:rPr>
        <w:t xml:space="preserve"> </w:t>
      </w:r>
      <w:r w:rsidR="005A0F29">
        <w:rPr>
          <w:rFonts w:ascii="Garamond" w:hAnsi="Garamond"/>
          <w:sz w:val="24"/>
          <w:szCs w:val="24"/>
        </w:rPr>
        <w:t>(zvážit řešení jednoplášťové nebo dvouplášťové střechy)</w:t>
      </w:r>
    </w:p>
    <w:p w14:paraId="37D33742" w14:textId="006F746E" w:rsidR="00376803" w:rsidRDefault="00376803" w:rsidP="006513BB">
      <w:pPr>
        <w:numPr>
          <w:ilvl w:val="0"/>
          <w:numId w:val="23"/>
        </w:numPr>
        <w:tabs>
          <w:tab w:val="left" w:pos="709"/>
        </w:tabs>
        <w:ind w:left="851" w:hanging="567"/>
        <w:jc w:val="both"/>
        <w:rPr>
          <w:rFonts w:ascii="Garamond" w:hAnsi="Garamond"/>
          <w:sz w:val="24"/>
          <w:szCs w:val="24"/>
        </w:rPr>
      </w:pPr>
      <w:r>
        <w:rPr>
          <w:rFonts w:ascii="Garamond" w:hAnsi="Garamond"/>
          <w:sz w:val="24"/>
          <w:szCs w:val="24"/>
        </w:rPr>
        <w:t xml:space="preserve">řešení </w:t>
      </w:r>
      <w:r w:rsidR="005A0F29">
        <w:rPr>
          <w:rFonts w:ascii="Garamond" w:hAnsi="Garamond"/>
          <w:sz w:val="24"/>
          <w:szCs w:val="24"/>
        </w:rPr>
        <w:t xml:space="preserve">prasklin </w:t>
      </w:r>
      <w:r>
        <w:rPr>
          <w:rFonts w:ascii="Garamond" w:hAnsi="Garamond"/>
          <w:sz w:val="24"/>
          <w:szCs w:val="24"/>
        </w:rPr>
        <w:t xml:space="preserve">stávajícího </w:t>
      </w:r>
      <w:r w:rsidR="00AE5D17">
        <w:rPr>
          <w:rFonts w:ascii="Garamond" w:hAnsi="Garamond"/>
          <w:sz w:val="24"/>
          <w:szCs w:val="24"/>
        </w:rPr>
        <w:t xml:space="preserve">svislého </w:t>
      </w:r>
      <w:r>
        <w:rPr>
          <w:rFonts w:ascii="Garamond" w:hAnsi="Garamond"/>
          <w:sz w:val="24"/>
          <w:szCs w:val="24"/>
        </w:rPr>
        <w:t>zdiva</w:t>
      </w:r>
      <w:r w:rsidR="003A7DC2">
        <w:rPr>
          <w:rFonts w:ascii="Garamond" w:hAnsi="Garamond"/>
          <w:sz w:val="24"/>
          <w:szCs w:val="24"/>
        </w:rPr>
        <w:t xml:space="preserve"> </w:t>
      </w:r>
    </w:p>
    <w:p w14:paraId="7464F20A" w14:textId="50A81FAD" w:rsidR="005A0F29" w:rsidRDefault="005A0F29" w:rsidP="006513BB">
      <w:pPr>
        <w:numPr>
          <w:ilvl w:val="0"/>
          <w:numId w:val="23"/>
        </w:numPr>
        <w:tabs>
          <w:tab w:val="left" w:pos="709"/>
        </w:tabs>
        <w:ind w:left="851" w:hanging="567"/>
        <w:jc w:val="both"/>
        <w:rPr>
          <w:rFonts w:ascii="Garamond" w:hAnsi="Garamond"/>
          <w:sz w:val="24"/>
          <w:szCs w:val="24"/>
        </w:rPr>
      </w:pPr>
      <w:r>
        <w:rPr>
          <w:rFonts w:ascii="Garamond" w:hAnsi="Garamond"/>
          <w:sz w:val="24"/>
          <w:szCs w:val="24"/>
        </w:rPr>
        <w:t>ověřit provedení ŽB věnce s ohledem na řádné vodorovné stažení objektu a stav uložení ocelových stropních nosníků</w:t>
      </w:r>
    </w:p>
    <w:p w14:paraId="4073D045" w14:textId="264393F8" w:rsidR="00C4302A" w:rsidRDefault="00C4302A" w:rsidP="006513BB">
      <w:pPr>
        <w:numPr>
          <w:ilvl w:val="0"/>
          <w:numId w:val="23"/>
        </w:numPr>
        <w:tabs>
          <w:tab w:val="left" w:pos="709"/>
        </w:tabs>
        <w:ind w:left="851" w:hanging="567"/>
        <w:jc w:val="both"/>
        <w:rPr>
          <w:rFonts w:ascii="Garamond" w:hAnsi="Garamond"/>
          <w:sz w:val="24"/>
          <w:szCs w:val="24"/>
        </w:rPr>
      </w:pPr>
      <w:r>
        <w:rPr>
          <w:rFonts w:ascii="Garamond" w:hAnsi="Garamond"/>
          <w:sz w:val="24"/>
          <w:szCs w:val="24"/>
        </w:rPr>
        <w:t xml:space="preserve">stavební </w:t>
      </w:r>
      <w:r w:rsidR="006513BB">
        <w:rPr>
          <w:rFonts w:ascii="Garamond" w:hAnsi="Garamond"/>
          <w:sz w:val="24"/>
          <w:szCs w:val="24"/>
        </w:rPr>
        <w:t>o</w:t>
      </w:r>
      <w:r>
        <w:rPr>
          <w:rFonts w:ascii="Garamond" w:hAnsi="Garamond"/>
          <w:sz w:val="24"/>
          <w:szCs w:val="24"/>
        </w:rPr>
        <w:t xml:space="preserve">pravy objektu (celková oprava vnitřních prostor – zajištění větrání, povrchové úpravy stěn, oprava nevyhovujících </w:t>
      </w:r>
      <w:r w:rsidR="00376803">
        <w:rPr>
          <w:rFonts w:ascii="Garamond" w:hAnsi="Garamond"/>
          <w:sz w:val="24"/>
          <w:szCs w:val="24"/>
        </w:rPr>
        <w:t>hygienických zařízení</w:t>
      </w:r>
      <w:r w:rsidR="00AE5D17">
        <w:rPr>
          <w:rFonts w:ascii="Garamond" w:hAnsi="Garamond"/>
          <w:sz w:val="24"/>
          <w:szCs w:val="24"/>
        </w:rPr>
        <w:t xml:space="preserve">, </w:t>
      </w:r>
      <w:r>
        <w:rPr>
          <w:rFonts w:ascii="Garamond" w:hAnsi="Garamond"/>
          <w:sz w:val="24"/>
          <w:szCs w:val="24"/>
        </w:rPr>
        <w:t>výměna zařizovacích předmětů,</w:t>
      </w:r>
      <w:r w:rsidR="00111A5C">
        <w:rPr>
          <w:rFonts w:ascii="Garamond" w:hAnsi="Garamond"/>
          <w:sz w:val="24"/>
          <w:szCs w:val="24"/>
        </w:rPr>
        <w:t xml:space="preserve"> výměna</w:t>
      </w:r>
      <w:r>
        <w:rPr>
          <w:rFonts w:ascii="Garamond" w:hAnsi="Garamond"/>
          <w:sz w:val="24"/>
          <w:szCs w:val="24"/>
        </w:rPr>
        <w:t xml:space="preserve"> vnitřních dveří apod.)</w:t>
      </w:r>
    </w:p>
    <w:p w14:paraId="7AF163C4" w14:textId="5E37A020" w:rsidR="00CF0373" w:rsidRDefault="00CF0373" w:rsidP="006513BB">
      <w:pPr>
        <w:numPr>
          <w:ilvl w:val="0"/>
          <w:numId w:val="23"/>
        </w:numPr>
        <w:tabs>
          <w:tab w:val="left" w:pos="709"/>
        </w:tabs>
        <w:ind w:left="851" w:hanging="567"/>
        <w:jc w:val="both"/>
        <w:rPr>
          <w:rFonts w:ascii="Garamond" w:hAnsi="Garamond"/>
          <w:sz w:val="24"/>
          <w:szCs w:val="24"/>
        </w:rPr>
      </w:pPr>
      <w:r w:rsidRPr="009706A2">
        <w:rPr>
          <w:rFonts w:ascii="Garamond" w:hAnsi="Garamond"/>
          <w:sz w:val="24"/>
          <w:szCs w:val="24"/>
        </w:rPr>
        <w:t>provedení opravy stávající fasády objektu</w:t>
      </w:r>
    </w:p>
    <w:p w14:paraId="32B4FF6D" w14:textId="77777777" w:rsidR="006513BB" w:rsidRDefault="006513BB" w:rsidP="006513BB">
      <w:pPr>
        <w:numPr>
          <w:ilvl w:val="0"/>
          <w:numId w:val="23"/>
        </w:numPr>
        <w:tabs>
          <w:tab w:val="left" w:pos="709"/>
        </w:tabs>
        <w:ind w:left="851" w:hanging="567"/>
        <w:jc w:val="both"/>
        <w:rPr>
          <w:rFonts w:ascii="Garamond" w:hAnsi="Garamond"/>
          <w:sz w:val="24"/>
          <w:szCs w:val="24"/>
        </w:rPr>
      </w:pPr>
      <w:r>
        <w:rPr>
          <w:rFonts w:ascii="Garamond" w:hAnsi="Garamond"/>
          <w:sz w:val="24"/>
          <w:szCs w:val="24"/>
        </w:rPr>
        <w:t>oprava oplechování, řádné lemování, dotěsnění kolem komínu a všech prostupů střechou</w:t>
      </w:r>
    </w:p>
    <w:p w14:paraId="64B7C65F" w14:textId="25F478B8" w:rsidR="006513BB" w:rsidRDefault="006513BB" w:rsidP="006513BB">
      <w:pPr>
        <w:numPr>
          <w:ilvl w:val="0"/>
          <w:numId w:val="23"/>
        </w:numPr>
        <w:tabs>
          <w:tab w:val="left" w:pos="709"/>
        </w:tabs>
        <w:ind w:left="851" w:hanging="567"/>
        <w:jc w:val="both"/>
        <w:rPr>
          <w:rFonts w:ascii="Garamond" w:hAnsi="Garamond"/>
          <w:sz w:val="24"/>
          <w:szCs w:val="24"/>
        </w:rPr>
      </w:pPr>
      <w:r>
        <w:rPr>
          <w:rFonts w:ascii="Garamond" w:hAnsi="Garamond"/>
          <w:sz w:val="24"/>
          <w:szCs w:val="24"/>
        </w:rPr>
        <w:t>kontrol</w:t>
      </w:r>
      <w:r>
        <w:rPr>
          <w:rFonts w:ascii="Garamond" w:hAnsi="Garamond"/>
          <w:sz w:val="24"/>
          <w:szCs w:val="24"/>
        </w:rPr>
        <w:t>a</w:t>
      </w:r>
      <w:r>
        <w:rPr>
          <w:rFonts w:ascii="Garamond" w:hAnsi="Garamond"/>
          <w:sz w:val="24"/>
          <w:szCs w:val="24"/>
        </w:rPr>
        <w:t xml:space="preserve"> hromosvodu</w:t>
      </w:r>
    </w:p>
    <w:p w14:paraId="012749BF" w14:textId="2237C242" w:rsidR="006513BB" w:rsidRPr="009706A2" w:rsidRDefault="006513BB" w:rsidP="006513BB">
      <w:pPr>
        <w:numPr>
          <w:ilvl w:val="0"/>
          <w:numId w:val="23"/>
        </w:numPr>
        <w:tabs>
          <w:tab w:val="left" w:pos="567"/>
        </w:tabs>
        <w:ind w:left="567" w:hanging="283"/>
        <w:jc w:val="both"/>
        <w:rPr>
          <w:rFonts w:ascii="Garamond" w:hAnsi="Garamond"/>
          <w:sz w:val="24"/>
          <w:szCs w:val="24"/>
        </w:rPr>
      </w:pPr>
      <w:r>
        <w:rPr>
          <w:rFonts w:ascii="Garamond" w:hAnsi="Garamond"/>
          <w:sz w:val="24"/>
          <w:szCs w:val="24"/>
        </w:rPr>
        <w:t>řešení navazujících zpevněných ploch s odvedením vod od objektu</w:t>
      </w:r>
    </w:p>
    <w:p w14:paraId="2C0CDA8E" w14:textId="77777777" w:rsidR="00C4302A" w:rsidRDefault="00C4302A" w:rsidP="006513BB">
      <w:pPr>
        <w:tabs>
          <w:tab w:val="left" w:pos="567"/>
        </w:tabs>
        <w:ind w:left="851"/>
        <w:jc w:val="both"/>
        <w:rPr>
          <w:rFonts w:ascii="Garamond" w:hAnsi="Garamond"/>
          <w:sz w:val="24"/>
          <w:szCs w:val="24"/>
        </w:rPr>
      </w:pPr>
    </w:p>
    <w:p w14:paraId="04293BFA" w14:textId="77777777" w:rsidR="00C4302A" w:rsidRPr="003557DD" w:rsidRDefault="00C4302A" w:rsidP="00C4302A">
      <w:pPr>
        <w:jc w:val="both"/>
        <w:rPr>
          <w:rFonts w:ascii="Garamond" w:hAnsi="Garamond"/>
          <w:sz w:val="24"/>
          <w:szCs w:val="24"/>
        </w:rPr>
      </w:pPr>
      <w:r>
        <w:rPr>
          <w:rFonts w:ascii="Garamond" w:hAnsi="Garamond"/>
          <w:sz w:val="24"/>
          <w:szCs w:val="24"/>
        </w:rPr>
        <w:t xml:space="preserve">Zároveň bude třeba řešit </w:t>
      </w:r>
      <w:r w:rsidRPr="003557DD">
        <w:rPr>
          <w:rFonts w:ascii="Garamond" w:hAnsi="Garamond"/>
          <w:sz w:val="24"/>
          <w:szCs w:val="24"/>
        </w:rPr>
        <w:t xml:space="preserve">pro správné fungování objektu </w:t>
      </w:r>
    </w:p>
    <w:p w14:paraId="681AF330" w14:textId="77777777" w:rsidR="00C4302A" w:rsidRDefault="00111A5C" w:rsidP="00C4302A">
      <w:pPr>
        <w:numPr>
          <w:ilvl w:val="0"/>
          <w:numId w:val="24"/>
        </w:numPr>
        <w:ind w:left="567" w:hanging="283"/>
        <w:jc w:val="both"/>
        <w:rPr>
          <w:rFonts w:ascii="Garamond" w:hAnsi="Garamond"/>
          <w:sz w:val="24"/>
          <w:szCs w:val="24"/>
        </w:rPr>
      </w:pPr>
      <w:r>
        <w:rPr>
          <w:rFonts w:ascii="Garamond" w:hAnsi="Garamond"/>
          <w:sz w:val="24"/>
          <w:szCs w:val="24"/>
        </w:rPr>
        <w:t xml:space="preserve">provedení kontroly funkčnosti stávajících </w:t>
      </w:r>
      <w:r w:rsidR="003113D5">
        <w:rPr>
          <w:rFonts w:ascii="Garamond" w:hAnsi="Garamond"/>
          <w:sz w:val="24"/>
          <w:szCs w:val="24"/>
        </w:rPr>
        <w:t>vedení</w:t>
      </w:r>
      <w:r>
        <w:rPr>
          <w:rFonts w:ascii="Garamond" w:hAnsi="Garamond"/>
          <w:sz w:val="24"/>
          <w:szCs w:val="24"/>
        </w:rPr>
        <w:t xml:space="preserve"> splaškových a dešťových vod vzhledem zasažení povodní v roce 2024</w:t>
      </w:r>
      <w:r w:rsidR="003113D5">
        <w:rPr>
          <w:rFonts w:ascii="Garamond" w:hAnsi="Garamond"/>
          <w:sz w:val="24"/>
          <w:szCs w:val="24"/>
        </w:rPr>
        <w:t xml:space="preserve"> (případné opravy/výměna)</w:t>
      </w:r>
    </w:p>
    <w:p w14:paraId="4E6B9614" w14:textId="6A5A2ECC" w:rsidR="00CF0373" w:rsidRPr="009706A2" w:rsidRDefault="00CF0373" w:rsidP="00CF0373">
      <w:pPr>
        <w:pStyle w:val="Odstavecseseznamem"/>
        <w:numPr>
          <w:ilvl w:val="0"/>
          <w:numId w:val="24"/>
        </w:numPr>
        <w:tabs>
          <w:tab w:val="left" w:pos="567"/>
        </w:tabs>
        <w:ind w:left="567" w:hanging="283"/>
        <w:jc w:val="both"/>
        <w:rPr>
          <w:rFonts w:ascii="Garamond" w:hAnsi="Garamond"/>
        </w:rPr>
      </w:pPr>
      <w:r w:rsidRPr="009706A2">
        <w:rPr>
          <w:rFonts w:ascii="Garamond" w:hAnsi="Garamond"/>
        </w:rPr>
        <w:t xml:space="preserve">stavební úpravy prostor plynoucí z požadavků v normách a </w:t>
      </w:r>
      <w:proofErr w:type="spellStart"/>
      <w:r w:rsidRPr="009706A2">
        <w:rPr>
          <w:rFonts w:ascii="Garamond" w:hAnsi="Garamond"/>
        </w:rPr>
        <w:t>Vyhl</w:t>
      </w:r>
      <w:proofErr w:type="spellEnd"/>
      <w:r w:rsidRPr="009706A2">
        <w:rPr>
          <w:rFonts w:ascii="Garamond" w:hAnsi="Garamond"/>
        </w:rPr>
        <w:t>. vzhledem k charakteru stavby</w:t>
      </w:r>
    </w:p>
    <w:p w14:paraId="55183886" w14:textId="77777777" w:rsidR="00CF0373" w:rsidRDefault="00CF0373" w:rsidP="00CF0373">
      <w:pPr>
        <w:ind w:left="567"/>
        <w:jc w:val="both"/>
        <w:rPr>
          <w:rFonts w:ascii="Garamond" w:hAnsi="Garamond"/>
          <w:sz w:val="24"/>
          <w:szCs w:val="24"/>
        </w:rPr>
      </w:pPr>
    </w:p>
    <w:p w14:paraId="5486C818" w14:textId="77777777" w:rsidR="00C4302A" w:rsidRDefault="00C4302A" w:rsidP="00C4302A">
      <w:pPr>
        <w:ind w:left="1068" w:hanging="1068"/>
        <w:jc w:val="both"/>
        <w:rPr>
          <w:rFonts w:ascii="Garamond" w:hAnsi="Garamond"/>
          <w:sz w:val="24"/>
          <w:szCs w:val="24"/>
        </w:rPr>
      </w:pPr>
      <w:r w:rsidRPr="00111A5C">
        <w:rPr>
          <w:rFonts w:ascii="Garamond" w:hAnsi="Garamond" w:cs="Arial"/>
          <w:b/>
          <w:bCs/>
          <w:i/>
          <w:sz w:val="24"/>
          <w:szCs w:val="24"/>
        </w:rPr>
        <w:t>Vyvolané investice</w:t>
      </w:r>
      <w:r>
        <w:rPr>
          <w:rFonts w:ascii="Garamond" w:hAnsi="Garamond"/>
          <w:sz w:val="24"/>
          <w:szCs w:val="24"/>
        </w:rPr>
        <w:t xml:space="preserve"> (nejsou zapracovány do předběžné kalkulace nákladů na provedení prací)</w:t>
      </w:r>
    </w:p>
    <w:p w14:paraId="51B7269F" w14:textId="226F76FE" w:rsidR="00C4302A" w:rsidRDefault="009804B2" w:rsidP="00C4302A">
      <w:pPr>
        <w:ind w:firstLine="567"/>
        <w:jc w:val="both"/>
        <w:rPr>
          <w:rFonts w:ascii="Garamond" w:hAnsi="Garamond"/>
          <w:sz w:val="24"/>
          <w:szCs w:val="24"/>
        </w:rPr>
      </w:pPr>
      <w:r>
        <w:rPr>
          <w:rFonts w:ascii="Garamond" w:hAnsi="Garamond"/>
          <w:sz w:val="24"/>
          <w:szCs w:val="24"/>
        </w:rPr>
        <w:t xml:space="preserve">Vzhledem k platné legislativě, souvisejícím </w:t>
      </w:r>
      <w:r w:rsidR="00C4302A">
        <w:rPr>
          <w:rFonts w:ascii="Garamond" w:hAnsi="Garamond"/>
          <w:sz w:val="24"/>
          <w:szCs w:val="24"/>
        </w:rPr>
        <w:t xml:space="preserve">předpisům </w:t>
      </w:r>
      <w:r w:rsidR="00F161F0">
        <w:rPr>
          <w:rFonts w:ascii="Garamond" w:hAnsi="Garamond"/>
          <w:sz w:val="24"/>
          <w:szCs w:val="24"/>
        </w:rPr>
        <w:t xml:space="preserve">a </w:t>
      </w:r>
      <w:r>
        <w:rPr>
          <w:rFonts w:ascii="Garamond" w:hAnsi="Garamond"/>
          <w:sz w:val="24"/>
          <w:szCs w:val="24"/>
        </w:rPr>
        <w:t xml:space="preserve">zároveň </w:t>
      </w:r>
      <w:r w:rsidR="00F161F0">
        <w:rPr>
          <w:rFonts w:ascii="Garamond" w:hAnsi="Garamond"/>
          <w:sz w:val="24"/>
          <w:szCs w:val="24"/>
        </w:rPr>
        <w:t xml:space="preserve">špatnému stavu neodborně provedených konstrukcí </w:t>
      </w:r>
      <w:r w:rsidR="00C4302A">
        <w:rPr>
          <w:rFonts w:ascii="Garamond" w:hAnsi="Garamond"/>
          <w:sz w:val="24"/>
          <w:szCs w:val="24"/>
        </w:rPr>
        <w:t>bude nutné počítat s dalšími vyvolanými a souvisejícími investicemi</w:t>
      </w:r>
      <w:r>
        <w:rPr>
          <w:rFonts w:ascii="Garamond" w:hAnsi="Garamond"/>
          <w:sz w:val="24"/>
          <w:szCs w:val="24"/>
        </w:rPr>
        <w:t xml:space="preserve">. Bude nutné zajistit </w:t>
      </w:r>
      <w:r w:rsidR="00C4302A">
        <w:rPr>
          <w:rFonts w:ascii="Garamond" w:hAnsi="Garamond"/>
          <w:sz w:val="24"/>
          <w:szCs w:val="24"/>
        </w:rPr>
        <w:t xml:space="preserve">splnění požadavků na snížení energetické náročnosti budovy tak, aby odpovídala příslušným předpisů a normám vztahující se k danému objektu. </w:t>
      </w:r>
      <w:r w:rsidR="008D54A9">
        <w:rPr>
          <w:rFonts w:ascii="Garamond" w:hAnsi="Garamond"/>
          <w:sz w:val="24"/>
          <w:szCs w:val="24"/>
        </w:rPr>
        <w:t>Z důvodu finanční náročnosti bude toto řešeno etapovitě, nyní dle požadavku investora jsou řešeny nejnutnější opravy na objektu.</w:t>
      </w:r>
    </w:p>
    <w:p w14:paraId="7A517CCC" w14:textId="5EE0EBF9" w:rsidR="00C4302A" w:rsidRDefault="00C4302A" w:rsidP="008D54A9">
      <w:pPr>
        <w:ind w:firstLine="567"/>
        <w:jc w:val="both"/>
        <w:rPr>
          <w:rFonts w:ascii="Garamond" w:hAnsi="Garamond"/>
          <w:sz w:val="24"/>
          <w:szCs w:val="24"/>
        </w:rPr>
      </w:pPr>
      <w:r>
        <w:rPr>
          <w:rFonts w:ascii="Garamond" w:hAnsi="Garamond"/>
          <w:sz w:val="24"/>
          <w:szCs w:val="24"/>
        </w:rPr>
        <w:t>Na základě průzkumů,</w:t>
      </w:r>
      <w:r w:rsidRPr="0015052F">
        <w:rPr>
          <w:rFonts w:ascii="Garamond" w:hAnsi="Garamond"/>
          <w:sz w:val="24"/>
          <w:szCs w:val="24"/>
        </w:rPr>
        <w:t xml:space="preserve"> </w:t>
      </w:r>
      <w:r>
        <w:rPr>
          <w:rFonts w:ascii="Garamond" w:hAnsi="Garamond"/>
          <w:sz w:val="24"/>
          <w:szCs w:val="24"/>
        </w:rPr>
        <w:t xml:space="preserve">výpočtů a posouzení bude následně upřesněn rozsah projektu zahrnující nutné opatření, stavební úpravy a práce v souladu s předpisy a požadavkem investora. Může se jednat o nutnou výměnu nebo zesílení stávajících prvků z důvodu zjištění staticky nevyhovujícího provedení, nutné stavební úpravy pro zajištění dodržení </w:t>
      </w:r>
      <w:r w:rsidR="009804B2">
        <w:rPr>
          <w:rFonts w:ascii="Garamond" w:hAnsi="Garamond"/>
          <w:sz w:val="24"/>
          <w:szCs w:val="24"/>
        </w:rPr>
        <w:t xml:space="preserve">hygienických, požární a </w:t>
      </w:r>
      <w:r>
        <w:rPr>
          <w:rFonts w:ascii="Garamond" w:hAnsi="Garamond"/>
          <w:sz w:val="24"/>
          <w:szCs w:val="24"/>
        </w:rPr>
        <w:t xml:space="preserve">obecně technických požadavků na danou stavbu stanovené platnými prováděcími předpisy. Dále bude nutné zapracování požadavků pro snížení energetické náročnosti včetně využití alternativní zdroje energií na základě Průkazu energetické náročnosti budovy (PENB) vydaný podle zák. č. 406/2000 Sb. o hospodaření energií a </w:t>
      </w:r>
      <w:proofErr w:type="spellStart"/>
      <w:r>
        <w:rPr>
          <w:rFonts w:ascii="Garamond" w:hAnsi="Garamond"/>
          <w:sz w:val="24"/>
          <w:szCs w:val="24"/>
        </w:rPr>
        <w:t>Vyhl.č</w:t>
      </w:r>
      <w:proofErr w:type="spellEnd"/>
      <w:r>
        <w:rPr>
          <w:rFonts w:ascii="Garamond" w:hAnsi="Garamond"/>
          <w:sz w:val="24"/>
          <w:szCs w:val="24"/>
        </w:rPr>
        <w:t xml:space="preserve">. 264/2020 Sb. o energetické náročnosti budov, ze kterého může vyvstat potřeba </w:t>
      </w:r>
      <w:proofErr w:type="spellStart"/>
      <w:r>
        <w:rPr>
          <w:rFonts w:ascii="Garamond" w:hAnsi="Garamond"/>
          <w:sz w:val="24"/>
          <w:szCs w:val="24"/>
        </w:rPr>
        <w:t>přeřešení</w:t>
      </w:r>
      <w:proofErr w:type="spellEnd"/>
      <w:r>
        <w:rPr>
          <w:rFonts w:ascii="Garamond" w:hAnsi="Garamond"/>
          <w:sz w:val="24"/>
          <w:szCs w:val="24"/>
        </w:rPr>
        <w:t xml:space="preserve"> způsobu vytápění a větrání, instalace panelů FVE, solárního systému, zařízení pro zpětné využití tepla – rekuperace, tepelného čerpadla apod. </w:t>
      </w:r>
    </w:p>
    <w:p w14:paraId="265BE931" w14:textId="77777777" w:rsidR="00C4302A" w:rsidRDefault="00C4302A" w:rsidP="00C4302A">
      <w:pPr>
        <w:ind w:firstLine="567"/>
        <w:jc w:val="both"/>
        <w:rPr>
          <w:rFonts w:ascii="Garamond" w:hAnsi="Garamond"/>
          <w:sz w:val="24"/>
          <w:szCs w:val="24"/>
        </w:rPr>
      </w:pPr>
      <w:r>
        <w:rPr>
          <w:rFonts w:ascii="Garamond" w:hAnsi="Garamond"/>
          <w:sz w:val="24"/>
          <w:szCs w:val="24"/>
        </w:rPr>
        <w:t>S ohledem na zjištěné nedostatky ve stavebně technickém stavu dané budovy dle popisu výše je nutné počítat s celkovou rekonstrukcí objektu tak, aby byl zabezpečen dobrý stavební stav a nedocházelo ke znehodnocení stavby a co nejvíce se prodloužila j</w:t>
      </w:r>
      <w:r w:rsidR="00312834">
        <w:rPr>
          <w:rFonts w:ascii="Garamond" w:hAnsi="Garamond"/>
          <w:sz w:val="24"/>
          <w:szCs w:val="24"/>
        </w:rPr>
        <w:t>ejí uživatelnost, popř. zvážit její odstranění a provedení nové budovy s aktualizovanými požadavky odpovídající novým potřebám (případnou úpravou dispozice a potřebné kapacity zázemí), ale i novým technickým možnostem (nové stavební materiály s lepšími vlastnostmi a modernější zařízení).</w:t>
      </w:r>
    </w:p>
    <w:p w14:paraId="2F0DB898" w14:textId="77777777" w:rsidR="00C4302A" w:rsidRDefault="00C4302A" w:rsidP="00C4302A">
      <w:pPr>
        <w:jc w:val="both"/>
        <w:rPr>
          <w:rFonts w:ascii="Garamond" w:hAnsi="Garamond"/>
          <w:sz w:val="24"/>
          <w:szCs w:val="24"/>
        </w:rPr>
      </w:pPr>
    </w:p>
    <w:p w14:paraId="767651EB" w14:textId="77777777" w:rsidR="006513BB" w:rsidRDefault="006513BB" w:rsidP="00C4302A">
      <w:pPr>
        <w:jc w:val="both"/>
        <w:rPr>
          <w:rFonts w:ascii="Garamond" w:hAnsi="Garamond"/>
          <w:i/>
          <w:sz w:val="24"/>
          <w:szCs w:val="24"/>
        </w:rPr>
      </w:pPr>
    </w:p>
    <w:p w14:paraId="7FC4EB7E" w14:textId="6A5FC0DA" w:rsidR="00C4302A" w:rsidRPr="00225EBF" w:rsidRDefault="00C4302A" w:rsidP="00C4302A">
      <w:pPr>
        <w:jc w:val="both"/>
        <w:rPr>
          <w:rFonts w:ascii="Garamond" w:hAnsi="Garamond"/>
          <w:i/>
          <w:sz w:val="24"/>
          <w:szCs w:val="24"/>
        </w:rPr>
      </w:pPr>
      <w:r w:rsidRPr="00225EBF">
        <w:rPr>
          <w:rFonts w:ascii="Garamond" w:hAnsi="Garamond"/>
          <w:i/>
          <w:sz w:val="24"/>
          <w:szCs w:val="24"/>
        </w:rPr>
        <w:t>Přílohy:</w:t>
      </w:r>
    </w:p>
    <w:p w14:paraId="408B2B9F" w14:textId="77777777" w:rsidR="00C4302A" w:rsidRDefault="00C4302A" w:rsidP="00C4302A">
      <w:pPr>
        <w:widowControl w:val="0"/>
        <w:autoSpaceDE w:val="0"/>
        <w:autoSpaceDN w:val="0"/>
        <w:adjustRightInd w:val="0"/>
        <w:jc w:val="both"/>
        <w:rPr>
          <w:rFonts w:ascii="Garamond" w:hAnsi="Garamond" w:cs="Arial"/>
          <w:bCs/>
          <w:sz w:val="24"/>
          <w:szCs w:val="24"/>
        </w:rPr>
      </w:pPr>
      <w:r w:rsidRPr="00225EBF">
        <w:rPr>
          <w:rFonts w:ascii="Garamond" w:hAnsi="Garamond" w:cs="Arial"/>
          <w:bCs/>
          <w:i/>
          <w:sz w:val="24"/>
          <w:szCs w:val="24"/>
        </w:rPr>
        <w:t>Příloha č.1 – fotodokumentace stávajícího stavu</w:t>
      </w:r>
    </w:p>
    <w:p w14:paraId="36154D80" w14:textId="77777777" w:rsidR="00C4302A" w:rsidRPr="00225EBF" w:rsidRDefault="00C4302A" w:rsidP="00C4302A">
      <w:pPr>
        <w:pStyle w:val="Zkladntext"/>
        <w:ind w:right="99"/>
        <w:rPr>
          <w:rFonts w:ascii="Garamond" w:hAnsi="Garamond"/>
          <w:i/>
          <w:sz w:val="24"/>
          <w:szCs w:val="24"/>
        </w:rPr>
      </w:pPr>
      <w:r w:rsidRPr="00225EBF">
        <w:rPr>
          <w:rFonts w:ascii="Garamond" w:hAnsi="Garamond"/>
          <w:i/>
          <w:sz w:val="24"/>
          <w:szCs w:val="24"/>
        </w:rPr>
        <w:t>Příloha č.2 – předběžný propočet nákladů</w:t>
      </w:r>
    </w:p>
    <w:p w14:paraId="7953E6D9" w14:textId="77777777" w:rsidR="009804B2" w:rsidRDefault="009804B2" w:rsidP="00C4302A">
      <w:pPr>
        <w:widowControl w:val="0"/>
        <w:autoSpaceDE w:val="0"/>
        <w:autoSpaceDN w:val="0"/>
        <w:adjustRightInd w:val="0"/>
        <w:jc w:val="both"/>
        <w:rPr>
          <w:rFonts w:ascii="Garamond" w:hAnsi="Garamond" w:cs="Arial"/>
          <w:bCs/>
          <w:sz w:val="24"/>
          <w:szCs w:val="24"/>
        </w:rPr>
      </w:pPr>
    </w:p>
    <w:p w14:paraId="6FAE8B48" w14:textId="77777777" w:rsidR="006513BB" w:rsidRDefault="006513BB" w:rsidP="00C4302A">
      <w:pPr>
        <w:widowControl w:val="0"/>
        <w:autoSpaceDE w:val="0"/>
        <w:autoSpaceDN w:val="0"/>
        <w:adjustRightInd w:val="0"/>
        <w:jc w:val="both"/>
        <w:rPr>
          <w:rFonts w:ascii="Garamond" w:hAnsi="Garamond" w:cs="Arial"/>
          <w:bCs/>
          <w:sz w:val="24"/>
          <w:szCs w:val="24"/>
        </w:rPr>
      </w:pPr>
    </w:p>
    <w:p w14:paraId="3C97A380" w14:textId="77777777" w:rsidR="006513BB" w:rsidRDefault="006513BB" w:rsidP="00C4302A">
      <w:pPr>
        <w:widowControl w:val="0"/>
        <w:autoSpaceDE w:val="0"/>
        <w:autoSpaceDN w:val="0"/>
        <w:adjustRightInd w:val="0"/>
        <w:jc w:val="both"/>
        <w:rPr>
          <w:rFonts w:ascii="Garamond" w:hAnsi="Garamond" w:cs="Arial"/>
          <w:bCs/>
          <w:sz w:val="24"/>
          <w:szCs w:val="24"/>
        </w:rPr>
      </w:pPr>
    </w:p>
    <w:p w14:paraId="3AE6D172" w14:textId="77777777" w:rsidR="006513BB" w:rsidRDefault="006513BB" w:rsidP="00C4302A">
      <w:pPr>
        <w:widowControl w:val="0"/>
        <w:autoSpaceDE w:val="0"/>
        <w:autoSpaceDN w:val="0"/>
        <w:adjustRightInd w:val="0"/>
        <w:jc w:val="both"/>
        <w:rPr>
          <w:rFonts w:ascii="Garamond" w:hAnsi="Garamond" w:cs="Arial"/>
          <w:bCs/>
          <w:sz w:val="24"/>
          <w:szCs w:val="24"/>
        </w:rPr>
      </w:pPr>
    </w:p>
    <w:p w14:paraId="7AE3B335" w14:textId="77777777" w:rsidR="006513BB" w:rsidRDefault="006513BB" w:rsidP="00C4302A">
      <w:pPr>
        <w:widowControl w:val="0"/>
        <w:autoSpaceDE w:val="0"/>
        <w:autoSpaceDN w:val="0"/>
        <w:adjustRightInd w:val="0"/>
        <w:jc w:val="both"/>
        <w:rPr>
          <w:rFonts w:ascii="Garamond" w:hAnsi="Garamond" w:cs="Arial"/>
          <w:bCs/>
          <w:sz w:val="24"/>
          <w:szCs w:val="24"/>
        </w:rPr>
      </w:pPr>
    </w:p>
    <w:p w14:paraId="22CC1A74" w14:textId="77777777" w:rsidR="00C4302A" w:rsidRPr="00416D0A" w:rsidRDefault="00C4302A" w:rsidP="00C4302A">
      <w:pPr>
        <w:ind w:right="962"/>
        <w:rPr>
          <w:rFonts w:ascii="Garamond" w:hAnsi="Garamond"/>
          <w:sz w:val="24"/>
          <w:szCs w:val="24"/>
        </w:rPr>
      </w:pPr>
      <w:r w:rsidRPr="00416D0A">
        <w:rPr>
          <w:rFonts w:ascii="Garamond" w:hAnsi="Garamond"/>
          <w:sz w:val="24"/>
          <w:szCs w:val="24"/>
        </w:rPr>
        <w:t xml:space="preserve">V Krnově,      </w:t>
      </w:r>
      <w:r>
        <w:rPr>
          <w:rFonts w:ascii="Garamond" w:hAnsi="Garamond"/>
          <w:sz w:val="24"/>
          <w:szCs w:val="24"/>
        </w:rPr>
        <w:t>05</w:t>
      </w:r>
      <w:r w:rsidRPr="00416D0A">
        <w:rPr>
          <w:rFonts w:ascii="Garamond" w:hAnsi="Garamond"/>
          <w:sz w:val="24"/>
          <w:szCs w:val="24"/>
        </w:rPr>
        <w:t>/20</w:t>
      </w:r>
      <w:r>
        <w:rPr>
          <w:rFonts w:ascii="Garamond" w:hAnsi="Garamond"/>
          <w:sz w:val="24"/>
          <w:szCs w:val="24"/>
        </w:rPr>
        <w:t>25</w:t>
      </w:r>
      <w:r w:rsidRPr="00416D0A">
        <w:rPr>
          <w:rFonts w:ascii="Garamond" w:hAnsi="Garamond"/>
          <w:sz w:val="24"/>
          <w:szCs w:val="24"/>
        </w:rPr>
        <w:t xml:space="preserve"> </w:t>
      </w:r>
    </w:p>
    <w:p w14:paraId="5814D6DB" w14:textId="066A4D37" w:rsidR="00B45AF8" w:rsidRDefault="00C4302A" w:rsidP="009706A2">
      <w:pPr>
        <w:pStyle w:val="Import0"/>
        <w:spacing w:line="240" w:lineRule="auto"/>
        <w:jc w:val="both"/>
        <w:rPr>
          <w:rFonts w:ascii="Garamond" w:hAnsi="Garamond" w:cs="Arial"/>
          <w:szCs w:val="24"/>
        </w:rPr>
      </w:pPr>
      <w:r w:rsidRPr="00416D0A">
        <w:rPr>
          <w:rFonts w:ascii="Garamond" w:hAnsi="Garamond" w:cs="Arial"/>
          <w:iCs/>
        </w:rPr>
        <w:t>Vypracoval</w:t>
      </w:r>
      <w:r>
        <w:rPr>
          <w:rFonts w:ascii="Garamond" w:hAnsi="Garamond" w:cs="Arial"/>
          <w:iCs/>
        </w:rPr>
        <w:t>:</w:t>
      </w:r>
      <w:r w:rsidRPr="00416D0A">
        <w:rPr>
          <w:rFonts w:ascii="Garamond" w:hAnsi="Garamond" w:cs="Arial"/>
          <w:iCs/>
        </w:rPr>
        <w:t xml:space="preserve"> </w:t>
      </w:r>
      <w:r>
        <w:rPr>
          <w:rFonts w:ascii="Garamond" w:hAnsi="Garamond" w:cs="Arial"/>
          <w:iCs/>
        </w:rPr>
        <w:t xml:space="preserve">   </w:t>
      </w:r>
      <w:r w:rsidRPr="002B39A5">
        <w:rPr>
          <w:rFonts w:ascii="Garamond" w:hAnsi="Garamond" w:cs="Arial"/>
          <w:iCs/>
          <w:szCs w:val="24"/>
        </w:rPr>
        <w:t xml:space="preserve">Ing. </w:t>
      </w:r>
      <w:r>
        <w:rPr>
          <w:rFonts w:ascii="Garamond" w:hAnsi="Garamond" w:cs="Arial"/>
          <w:iCs/>
          <w:szCs w:val="24"/>
        </w:rPr>
        <w:t>Jana Fišarová, Ing. Petr Čevela</w:t>
      </w:r>
    </w:p>
    <w:sectPr w:rsidR="00B45AF8" w:rsidSect="00EF736D">
      <w:footerReference w:type="default" r:id="rId12"/>
      <w:footnotePr>
        <w:pos w:val="beneathText"/>
      </w:footnotePr>
      <w:pgSz w:w="11905" w:h="16837"/>
      <w:pgMar w:top="1417" w:right="141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4CC60" w14:textId="77777777" w:rsidR="001569D4" w:rsidRDefault="001569D4">
      <w:r>
        <w:separator/>
      </w:r>
    </w:p>
  </w:endnote>
  <w:endnote w:type="continuationSeparator" w:id="0">
    <w:p w14:paraId="65CA330C" w14:textId="77777777" w:rsidR="001569D4" w:rsidRDefault="0015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tarSymbol">
    <w:altName w:val="Times New Roman"/>
    <w:charset w:val="EE"/>
    <w:family w:val="auto"/>
    <w:pitch w:val="default"/>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F740A" w14:textId="77777777" w:rsidR="001569D4" w:rsidRDefault="001569D4" w:rsidP="00225EBF">
    <w:pPr>
      <w:ind w:right="23"/>
      <w:jc w:val="center"/>
      <w:rPr>
        <w:i/>
      </w:rPr>
    </w:pPr>
    <w:r>
      <w:rPr>
        <w:i/>
      </w:rPr>
      <w:t>TZ k akci „Objekt šaten fotbalového stadionu</w:t>
    </w:r>
    <w:r w:rsidRPr="007C3B44">
      <w:rPr>
        <w:i/>
      </w:rPr>
      <w:t xml:space="preserve">, Město Albrechtice </w:t>
    </w:r>
    <w:r>
      <w:rPr>
        <w:i/>
      </w:rPr>
      <w:t>–</w:t>
    </w:r>
    <w:r w:rsidRPr="007C3B44">
      <w:rPr>
        <w:i/>
      </w:rPr>
      <w:t xml:space="preserve"> </w:t>
    </w:r>
    <w:r>
      <w:rPr>
        <w:i/>
      </w:rPr>
      <w:t>návrh opravy budovy po povodni“</w:t>
    </w:r>
  </w:p>
  <w:p w14:paraId="57A38DF4" w14:textId="77777777" w:rsidR="001569D4" w:rsidRDefault="001569D4" w:rsidP="00225EBF">
    <w:pPr>
      <w:pStyle w:val="Zpat"/>
      <w:jc w:val="center"/>
      <w:rPr>
        <w:i/>
      </w:rPr>
    </w:pPr>
    <w:r>
      <w:rPr>
        <w:i/>
      </w:rPr>
      <w:t>str.</w:t>
    </w:r>
    <w:r>
      <w:rPr>
        <w:rStyle w:val="slostrnky"/>
        <w:i/>
      </w:rPr>
      <w:fldChar w:fldCharType="begin"/>
    </w:r>
    <w:r>
      <w:rPr>
        <w:rStyle w:val="slostrnky"/>
        <w:i/>
      </w:rPr>
      <w:instrText xml:space="preserve"> PAGE </w:instrText>
    </w:r>
    <w:r>
      <w:rPr>
        <w:rStyle w:val="slostrnky"/>
        <w:i/>
      </w:rPr>
      <w:fldChar w:fldCharType="separate"/>
    </w:r>
    <w:r w:rsidR="00875FE3">
      <w:rPr>
        <w:rStyle w:val="slostrnky"/>
        <w:i/>
        <w:noProof/>
      </w:rPr>
      <w:t>6</w:t>
    </w:r>
    <w:r>
      <w:rPr>
        <w:rStyle w:val="slostrnky"/>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C9184B" w14:textId="77777777" w:rsidR="001569D4" w:rsidRDefault="001569D4">
      <w:r>
        <w:separator/>
      </w:r>
    </w:p>
  </w:footnote>
  <w:footnote w:type="continuationSeparator" w:id="0">
    <w:p w14:paraId="0923ED2D" w14:textId="77777777" w:rsidR="001569D4" w:rsidRDefault="001569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dpis1"/>
      <w:suff w:val="nothing"/>
      <w:lvlText w:val=""/>
      <w:lvlJc w:val="left"/>
      <w:pPr>
        <w:tabs>
          <w:tab w:val="num" w:pos="-993"/>
        </w:tabs>
        <w:ind w:left="-993" w:firstLine="0"/>
      </w:pPr>
    </w:lvl>
    <w:lvl w:ilvl="1">
      <w:start w:val="1"/>
      <w:numFmt w:val="none"/>
      <w:pStyle w:val="Nadpis2"/>
      <w:suff w:val="nothing"/>
      <w:lvlText w:val=""/>
      <w:lvlJc w:val="left"/>
      <w:pPr>
        <w:tabs>
          <w:tab w:val="num" w:pos="-993"/>
        </w:tabs>
        <w:ind w:left="-993" w:firstLine="0"/>
      </w:pPr>
    </w:lvl>
    <w:lvl w:ilvl="2">
      <w:start w:val="1"/>
      <w:numFmt w:val="none"/>
      <w:pStyle w:val="Nadpis3"/>
      <w:suff w:val="nothing"/>
      <w:lvlText w:val=""/>
      <w:lvlJc w:val="left"/>
      <w:pPr>
        <w:tabs>
          <w:tab w:val="num" w:pos="-993"/>
        </w:tabs>
        <w:ind w:left="-993" w:firstLine="0"/>
      </w:pPr>
    </w:lvl>
    <w:lvl w:ilvl="3">
      <w:start w:val="1"/>
      <w:numFmt w:val="none"/>
      <w:pStyle w:val="Nadpis4"/>
      <w:suff w:val="nothing"/>
      <w:lvlText w:val=""/>
      <w:lvlJc w:val="left"/>
      <w:pPr>
        <w:tabs>
          <w:tab w:val="num" w:pos="-993"/>
        </w:tabs>
        <w:ind w:left="-993" w:firstLine="0"/>
      </w:pPr>
    </w:lvl>
    <w:lvl w:ilvl="4">
      <w:start w:val="1"/>
      <w:numFmt w:val="none"/>
      <w:pStyle w:val="Nadpis5"/>
      <w:suff w:val="nothing"/>
      <w:lvlText w:val=""/>
      <w:lvlJc w:val="left"/>
      <w:pPr>
        <w:tabs>
          <w:tab w:val="num" w:pos="-993"/>
        </w:tabs>
        <w:ind w:left="-993" w:firstLine="0"/>
      </w:pPr>
    </w:lvl>
    <w:lvl w:ilvl="5">
      <w:start w:val="1"/>
      <w:numFmt w:val="none"/>
      <w:pStyle w:val="Nadpis6"/>
      <w:suff w:val="nothing"/>
      <w:lvlText w:val=""/>
      <w:lvlJc w:val="left"/>
      <w:pPr>
        <w:tabs>
          <w:tab w:val="num" w:pos="-993"/>
        </w:tabs>
        <w:ind w:left="-993" w:firstLine="0"/>
      </w:pPr>
    </w:lvl>
    <w:lvl w:ilvl="6">
      <w:start w:val="1"/>
      <w:numFmt w:val="none"/>
      <w:pStyle w:val="Nadpis7"/>
      <w:suff w:val="nothing"/>
      <w:lvlText w:val=""/>
      <w:lvlJc w:val="left"/>
      <w:pPr>
        <w:tabs>
          <w:tab w:val="num" w:pos="-993"/>
        </w:tabs>
        <w:ind w:left="-993" w:firstLine="0"/>
      </w:pPr>
    </w:lvl>
    <w:lvl w:ilvl="7">
      <w:start w:val="1"/>
      <w:numFmt w:val="none"/>
      <w:pStyle w:val="Nadpis8"/>
      <w:suff w:val="nothing"/>
      <w:lvlText w:val=""/>
      <w:lvlJc w:val="left"/>
      <w:pPr>
        <w:tabs>
          <w:tab w:val="num" w:pos="-993"/>
        </w:tabs>
        <w:ind w:left="-993" w:firstLine="0"/>
      </w:pPr>
    </w:lvl>
    <w:lvl w:ilvl="8">
      <w:start w:val="1"/>
      <w:numFmt w:val="none"/>
      <w:pStyle w:val="Nadpis9"/>
      <w:suff w:val="nothing"/>
      <w:lvlText w:val=""/>
      <w:lvlJc w:val="left"/>
      <w:pPr>
        <w:tabs>
          <w:tab w:val="num" w:pos="-993"/>
        </w:tabs>
        <w:ind w:left="-993"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1425"/>
        </w:tabs>
        <w:ind w:left="1425" w:hanging="360"/>
      </w:pPr>
      <w:rPr>
        <w:rFonts w:ascii="Times New Roman" w:hAnsi="Times New Roman"/>
        <w:b/>
        <w:i w:val="0"/>
        <w:sz w:val="24"/>
        <w:u w:val="none"/>
      </w:rPr>
    </w:lvl>
  </w:abstractNum>
  <w:abstractNum w:abstractNumId="2" w15:restartNumberingAfterBreak="0">
    <w:nsid w:val="00000006"/>
    <w:multiLevelType w:val="singleLevel"/>
    <w:tmpl w:val="00000006"/>
    <w:name w:val="WW8Num6"/>
    <w:lvl w:ilvl="0">
      <w:numFmt w:val="bullet"/>
      <w:lvlText w:val=""/>
      <w:lvlJc w:val="left"/>
      <w:pPr>
        <w:tabs>
          <w:tab w:val="num" w:pos="360"/>
        </w:tabs>
        <w:ind w:left="360" w:hanging="360"/>
      </w:pPr>
      <w:rPr>
        <w:rFonts w:ascii="Symbol" w:hAnsi="Symbol" w:cs="Times New Roman"/>
      </w:rPr>
    </w:lvl>
  </w:abstractNum>
  <w:abstractNum w:abstractNumId="3" w15:restartNumberingAfterBreak="0">
    <w:nsid w:val="0000000C"/>
    <w:multiLevelType w:val="multilevel"/>
    <w:tmpl w:val="0000000C"/>
    <w:name w:val="WW8Num12"/>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4" w15:restartNumberingAfterBreak="0">
    <w:nsid w:val="0EB61674"/>
    <w:multiLevelType w:val="hybridMultilevel"/>
    <w:tmpl w:val="35D44CFE"/>
    <w:lvl w:ilvl="0" w:tplc="D97608F8">
      <w:start w:val="1"/>
      <w:numFmt w:val="bullet"/>
      <w:lvlText w:val="-"/>
      <w:lvlJc w:val="left"/>
      <w:pPr>
        <w:ind w:left="1496" w:hanging="360"/>
      </w:pPr>
      <w:rPr>
        <w:rFonts w:ascii="Garamond" w:hAnsi="Garamond" w:hint="default"/>
      </w:rPr>
    </w:lvl>
    <w:lvl w:ilvl="1" w:tplc="04050003" w:tentative="1">
      <w:start w:val="1"/>
      <w:numFmt w:val="bullet"/>
      <w:lvlText w:val="o"/>
      <w:lvlJc w:val="left"/>
      <w:pPr>
        <w:ind w:left="2216" w:hanging="360"/>
      </w:pPr>
      <w:rPr>
        <w:rFonts w:ascii="Courier New" w:hAnsi="Courier New" w:cs="Courier New" w:hint="default"/>
      </w:rPr>
    </w:lvl>
    <w:lvl w:ilvl="2" w:tplc="04050005" w:tentative="1">
      <w:start w:val="1"/>
      <w:numFmt w:val="bullet"/>
      <w:lvlText w:val=""/>
      <w:lvlJc w:val="left"/>
      <w:pPr>
        <w:ind w:left="2936" w:hanging="360"/>
      </w:pPr>
      <w:rPr>
        <w:rFonts w:ascii="Wingdings" w:hAnsi="Wingdings" w:hint="default"/>
      </w:rPr>
    </w:lvl>
    <w:lvl w:ilvl="3" w:tplc="04050001" w:tentative="1">
      <w:start w:val="1"/>
      <w:numFmt w:val="bullet"/>
      <w:lvlText w:val=""/>
      <w:lvlJc w:val="left"/>
      <w:pPr>
        <w:ind w:left="3656" w:hanging="360"/>
      </w:pPr>
      <w:rPr>
        <w:rFonts w:ascii="Symbol" w:hAnsi="Symbol" w:hint="default"/>
      </w:rPr>
    </w:lvl>
    <w:lvl w:ilvl="4" w:tplc="04050003" w:tentative="1">
      <w:start w:val="1"/>
      <w:numFmt w:val="bullet"/>
      <w:lvlText w:val="o"/>
      <w:lvlJc w:val="left"/>
      <w:pPr>
        <w:ind w:left="4376" w:hanging="360"/>
      </w:pPr>
      <w:rPr>
        <w:rFonts w:ascii="Courier New" w:hAnsi="Courier New" w:cs="Courier New" w:hint="default"/>
      </w:rPr>
    </w:lvl>
    <w:lvl w:ilvl="5" w:tplc="04050005" w:tentative="1">
      <w:start w:val="1"/>
      <w:numFmt w:val="bullet"/>
      <w:lvlText w:val=""/>
      <w:lvlJc w:val="left"/>
      <w:pPr>
        <w:ind w:left="5096" w:hanging="360"/>
      </w:pPr>
      <w:rPr>
        <w:rFonts w:ascii="Wingdings" w:hAnsi="Wingdings" w:hint="default"/>
      </w:rPr>
    </w:lvl>
    <w:lvl w:ilvl="6" w:tplc="04050001" w:tentative="1">
      <w:start w:val="1"/>
      <w:numFmt w:val="bullet"/>
      <w:lvlText w:val=""/>
      <w:lvlJc w:val="left"/>
      <w:pPr>
        <w:ind w:left="5816" w:hanging="360"/>
      </w:pPr>
      <w:rPr>
        <w:rFonts w:ascii="Symbol" w:hAnsi="Symbol" w:hint="default"/>
      </w:rPr>
    </w:lvl>
    <w:lvl w:ilvl="7" w:tplc="04050003" w:tentative="1">
      <w:start w:val="1"/>
      <w:numFmt w:val="bullet"/>
      <w:lvlText w:val="o"/>
      <w:lvlJc w:val="left"/>
      <w:pPr>
        <w:ind w:left="6536" w:hanging="360"/>
      </w:pPr>
      <w:rPr>
        <w:rFonts w:ascii="Courier New" w:hAnsi="Courier New" w:cs="Courier New" w:hint="default"/>
      </w:rPr>
    </w:lvl>
    <w:lvl w:ilvl="8" w:tplc="04050005" w:tentative="1">
      <w:start w:val="1"/>
      <w:numFmt w:val="bullet"/>
      <w:lvlText w:val=""/>
      <w:lvlJc w:val="left"/>
      <w:pPr>
        <w:ind w:left="7256" w:hanging="360"/>
      </w:pPr>
      <w:rPr>
        <w:rFonts w:ascii="Wingdings" w:hAnsi="Wingdings" w:hint="default"/>
      </w:rPr>
    </w:lvl>
  </w:abstractNum>
  <w:abstractNum w:abstractNumId="5" w15:restartNumberingAfterBreak="0">
    <w:nsid w:val="132C3EDE"/>
    <w:multiLevelType w:val="hybridMultilevel"/>
    <w:tmpl w:val="C7EADE74"/>
    <w:lvl w:ilvl="0" w:tplc="E7600AD4">
      <w:start w:val="1"/>
      <w:numFmt w:val="low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18260D84"/>
    <w:multiLevelType w:val="hybridMultilevel"/>
    <w:tmpl w:val="A62C6E76"/>
    <w:lvl w:ilvl="0" w:tplc="944496A4">
      <w:start w:val="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97A031A"/>
    <w:multiLevelType w:val="hybridMultilevel"/>
    <w:tmpl w:val="407EAE30"/>
    <w:lvl w:ilvl="0" w:tplc="709C7F26">
      <w:start w:val="3"/>
      <w:numFmt w:val="bullet"/>
      <w:lvlText w:val="-"/>
      <w:lvlJc w:val="left"/>
      <w:pPr>
        <w:ind w:left="1068" w:hanging="360"/>
      </w:pPr>
      <w:rPr>
        <w:rFonts w:ascii="Arial" w:eastAsia="Times New Roman" w:hAnsi="Arial" w:cs="Aria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8" w15:restartNumberingAfterBreak="0">
    <w:nsid w:val="24701A80"/>
    <w:multiLevelType w:val="hybridMultilevel"/>
    <w:tmpl w:val="B26EA0CA"/>
    <w:lvl w:ilvl="0" w:tplc="00000001">
      <w:start w:val="1"/>
      <w:numFmt w:val="bullet"/>
      <w:lvlText w:val=""/>
      <w:lvlJc w:val="left"/>
      <w:pPr>
        <w:ind w:left="1429" w:hanging="360"/>
      </w:pPr>
      <w:rPr>
        <w:rFonts w:ascii="Symbol" w:hAnsi="Symbol"/>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 w15:restartNumberingAfterBreak="0">
    <w:nsid w:val="272A2011"/>
    <w:multiLevelType w:val="hybridMultilevel"/>
    <w:tmpl w:val="E93AECDE"/>
    <w:lvl w:ilvl="0" w:tplc="7C182D68">
      <w:start w:val="2"/>
      <w:numFmt w:val="bullet"/>
      <w:lvlText w:val="-"/>
      <w:lvlJc w:val="left"/>
      <w:pPr>
        <w:ind w:left="1287" w:hanging="360"/>
      </w:pPr>
      <w:rPr>
        <w:rFonts w:ascii="Arial" w:eastAsia="Times New Roman" w:hAnsi="Arial" w:cs="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0" w15:restartNumberingAfterBreak="0">
    <w:nsid w:val="2E900E69"/>
    <w:multiLevelType w:val="hybridMultilevel"/>
    <w:tmpl w:val="A710A6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3D55371E"/>
    <w:multiLevelType w:val="hybridMultilevel"/>
    <w:tmpl w:val="6A022858"/>
    <w:lvl w:ilvl="0" w:tplc="D97608F8">
      <w:start w:val="1"/>
      <w:numFmt w:val="bullet"/>
      <w:lvlText w:val="-"/>
      <w:lvlJc w:val="left"/>
      <w:pPr>
        <w:ind w:left="3550" w:hanging="360"/>
      </w:pPr>
      <w:rPr>
        <w:rFonts w:ascii="Garamond" w:hAnsi="Garamond" w:hint="default"/>
      </w:rPr>
    </w:lvl>
    <w:lvl w:ilvl="1" w:tplc="04050003" w:tentative="1">
      <w:start w:val="1"/>
      <w:numFmt w:val="bullet"/>
      <w:lvlText w:val="o"/>
      <w:lvlJc w:val="left"/>
      <w:pPr>
        <w:ind w:left="4270" w:hanging="360"/>
      </w:pPr>
      <w:rPr>
        <w:rFonts w:ascii="Courier New" w:hAnsi="Courier New" w:cs="Courier New" w:hint="default"/>
      </w:rPr>
    </w:lvl>
    <w:lvl w:ilvl="2" w:tplc="04050005" w:tentative="1">
      <w:start w:val="1"/>
      <w:numFmt w:val="bullet"/>
      <w:lvlText w:val=""/>
      <w:lvlJc w:val="left"/>
      <w:pPr>
        <w:ind w:left="4990" w:hanging="360"/>
      </w:pPr>
      <w:rPr>
        <w:rFonts w:ascii="Wingdings" w:hAnsi="Wingdings" w:hint="default"/>
      </w:rPr>
    </w:lvl>
    <w:lvl w:ilvl="3" w:tplc="04050001" w:tentative="1">
      <w:start w:val="1"/>
      <w:numFmt w:val="bullet"/>
      <w:lvlText w:val=""/>
      <w:lvlJc w:val="left"/>
      <w:pPr>
        <w:ind w:left="5710" w:hanging="360"/>
      </w:pPr>
      <w:rPr>
        <w:rFonts w:ascii="Symbol" w:hAnsi="Symbol" w:hint="default"/>
      </w:rPr>
    </w:lvl>
    <w:lvl w:ilvl="4" w:tplc="04050003" w:tentative="1">
      <w:start w:val="1"/>
      <w:numFmt w:val="bullet"/>
      <w:lvlText w:val="o"/>
      <w:lvlJc w:val="left"/>
      <w:pPr>
        <w:ind w:left="6430" w:hanging="360"/>
      </w:pPr>
      <w:rPr>
        <w:rFonts w:ascii="Courier New" w:hAnsi="Courier New" w:cs="Courier New" w:hint="default"/>
      </w:rPr>
    </w:lvl>
    <w:lvl w:ilvl="5" w:tplc="04050005" w:tentative="1">
      <w:start w:val="1"/>
      <w:numFmt w:val="bullet"/>
      <w:lvlText w:val=""/>
      <w:lvlJc w:val="left"/>
      <w:pPr>
        <w:ind w:left="7150" w:hanging="360"/>
      </w:pPr>
      <w:rPr>
        <w:rFonts w:ascii="Wingdings" w:hAnsi="Wingdings" w:hint="default"/>
      </w:rPr>
    </w:lvl>
    <w:lvl w:ilvl="6" w:tplc="04050001" w:tentative="1">
      <w:start w:val="1"/>
      <w:numFmt w:val="bullet"/>
      <w:lvlText w:val=""/>
      <w:lvlJc w:val="left"/>
      <w:pPr>
        <w:ind w:left="7870" w:hanging="360"/>
      </w:pPr>
      <w:rPr>
        <w:rFonts w:ascii="Symbol" w:hAnsi="Symbol" w:hint="default"/>
      </w:rPr>
    </w:lvl>
    <w:lvl w:ilvl="7" w:tplc="04050003" w:tentative="1">
      <w:start w:val="1"/>
      <w:numFmt w:val="bullet"/>
      <w:lvlText w:val="o"/>
      <w:lvlJc w:val="left"/>
      <w:pPr>
        <w:ind w:left="8590" w:hanging="360"/>
      </w:pPr>
      <w:rPr>
        <w:rFonts w:ascii="Courier New" w:hAnsi="Courier New" w:cs="Courier New" w:hint="default"/>
      </w:rPr>
    </w:lvl>
    <w:lvl w:ilvl="8" w:tplc="04050005" w:tentative="1">
      <w:start w:val="1"/>
      <w:numFmt w:val="bullet"/>
      <w:lvlText w:val=""/>
      <w:lvlJc w:val="left"/>
      <w:pPr>
        <w:ind w:left="9310" w:hanging="360"/>
      </w:pPr>
      <w:rPr>
        <w:rFonts w:ascii="Wingdings" w:hAnsi="Wingdings" w:hint="default"/>
      </w:rPr>
    </w:lvl>
  </w:abstractNum>
  <w:abstractNum w:abstractNumId="12" w15:restartNumberingAfterBreak="0">
    <w:nsid w:val="3DFE0200"/>
    <w:multiLevelType w:val="hybridMultilevel"/>
    <w:tmpl w:val="AFFE4616"/>
    <w:lvl w:ilvl="0" w:tplc="D97608F8">
      <w:start w:val="1"/>
      <w:numFmt w:val="bullet"/>
      <w:lvlText w:val="-"/>
      <w:lvlJc w:val="left"/>
      <w:pPr>
        <w:ind w:left="1287" w:hanging="360"/>
      </w:pPr>
      <w:rPr>
        <w:rFonts w:ascii="Garamond" w:hAnsi="Garamond"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3" w15:restartNumberingAfterBreak="0">
    <w:nsid w:val="476D72E3"/>
    <w:multiLevelType w:val="hybridMultilevel"/>
    <w:tmpl w:val="9A04F1E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99527D9"/>
    <w:multiLevelType w:val="hybridMultilevel"/>
    <w:tmpl w:val="A8B24AB6"/>
    <w:lvl w:ilvl="0" w:tplc="49E8A45A">
      <w:start w:val="3"/>
      <w:numFmt w:val="bullet"/>
      <w:lvlText w:val="-"/>
      <w:lvlJc w:val="left"/>
      <w:pPr>
        <w:ind w:left="2625" w:hanging="360"/>
      </w:pPr>
      <w:rPr>
        <w:rFonts w:ascii="Garamond" w:eastAsia="Times New Roman" w:hAnsi="Garamond" w:cs="Times New Roman" w:hint="default"/>
        <w:i/>
      </w:rPr>
    </w:lvl>
    <w:lvl w:ilvl="1" w:tplc="04050003" w:tentative="1">
      <w:start w:val="1"/>
      <w:numFmt w:val="bullet"/>
      <w:lvlText w:val="o"/>
      <w:lvlJc w:val="left"/>
      <w:pPr>
        <w:ind w:left="3345" w:hanging="360"/>
      </w:pPr>
      <w:rPr>
        <w:rFonts w:ascii="Courier New" w:hAnsi="Courier New" w:cs="Courier New" w:hint="default"/>
      </w:rPr>
    </w:lvl>
    <w:lvl w:ilvl="2" w:tplc="04050005" w:tentative="1">
      <w:start w:val="1"/>
      <w:numFmt w:val="bullet"/>
      <w:lvlText w:val=""/>
      <w:lvlJc w:val="left"/>
      <w:pPr>
        <w:ind w:left="4065" w:hanging="360"/>
      </w:pPr>
      <w:rPr>
        <w:rFonts w:ascii="Wingdings" w:hAnsi="Wingdings" w:hint="default"/>
      </w:rPr>
    </w:lvl>
    <w:lvl w:ilvl="3" w:tplc="04050001" w:tentative="1">
      <w:start w:val="1"/>
      <w:numFmt w:val="bullet"/>
      <w:lvlText w:val=""/>
      <w:lvlJc w:val="left"/>
      <w:pPr>
        <w:ind w:left="4785" w:hanging="360"/>
      </w:pPr>
      <w:rPr>
        <w:rFonts w:ascii="Symbol" w:hAnsi="Symbol" w:hint="default"/>
      </w:rPr>
    </w:lvl>
    <w:lvl w:ilvl="4" w:tplc="04050003" w:tentative="1">
      <w:start w:val="1"/>
      <w:numFmt w:val="bullet"/>
      <w:lvlText w:val="o"/>
      <w:lvlJc w:val="left"/>
      <w:pPr>
        <w:ind w:left="5505" w:hanging="360"/>
      </w:pPr>
      <w:rPr>
        <w:rFonts w:ascii="Courier New" w:hAnsi="Courier New" w:cs="Courier New" w:hint="default"/>
      </w:rPr>
    </w:lvl>
    <w:lvl w:ilvl="5" w:tplc="04050005" w:tentative="1">
      <w:start w:val="1"/>
      <w:numFmt w:val="bullet"/>
      <w:lvlText w:val=""/>
      <w:lvlJc w:val="left"/>
      <w:pPr>
        <w:ind w:left="6225" w:hanging="360"/>
      </w:pPr>
      <w:rPr>
        <w:rFonts w:ascii="Wingdings" w:hAnsi="Wingdings" w:hint="default"/>
      </w:rPr>
    </w:lvl>
    <w:lvl w:ilvl="6" w:tplc="04050001" w:tentative="1">
      <w:start w:val="1"/>
      <w:numFmt w:val="bullet"/>
      <w:lvlText w:val=""/>
      <w:lvlJc w:val="left"/>
      <w:pPr>
        <w:ind w:left="6945" w:hanging="360"/>
      </w:pPr>
      <w:rPr>
        <w:rFonts w:ascii="Symbol" w:hAnsi="Symbol" w:hint="default"/>
      </w:rPr>
    </w:lvl>
    <w:lvl w:ilvl="7" w:tplc="04050003" w:tentative="1">
      <w:start w:val="1"/>
      <w:numFmt w:val="bullet"/>
      <w:lvlText w:val="o"/>
      <w:lvlJc w:val="left"/>
      <w:pPr>
        <w:ind w:left="7665" w:hanging="360"/>
      </w:pPr>
      <w:rPr>
        <w:rFonts w:ascii="Courier New" w:hAnsi="Courier New" w:cs="Courier New" w:hint="default"/>
      </w:rPr>
    </w:lvl>
    <w:lvl w:ilvl="8" w:tplc="04050005" w:tentative="1">
      <w:start w:val="1"/>
      <w:numFmt w:val="bullet"/>
      <w:lvlText w:val=""/>
      <w:lvlJc w:val="left"/>
      <w:pPr>
        <w:ind w:left="8385" w:hanging="360"/>
      </w:pPr>
      <w:rPr>
        <w:rFonts w:ascii="Wingdings" w:hAnsi="Wingdings" w:hint="default"/>
      </w:rPr>
    </w:lvl>
  </w:abstractNum>
  <w:abstractNum w:abstractNumId="15" w15:restartNumberingAfterBreak="0">
    <w:nsid w:val="4A7773E0"/>
    <w:multiLevelType w:val="hybridMultilevel"/>
    <w:tmpl w:val="358211AE"/>
    <w:lvl w:ilvl="0" w:tplc="D97608F8">
      <w:start w:val="1"/>
      <w:numFmt w:val="bullet"/>
      <w:lvlText w:val="-"/>
      <w:lvlJc w:val="left"/>
      <w:pPr>
        <w:ind w:left="1287" w:hanging="360"/>
      </w:pPr>
      <w:rPr>
        <w:rFonts w:ascii="Garamond" w:hAnsi="Garamond"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6" w15:restartNumberingAfterBreak="0">
    <w:nsid w:val="4AE91C33"/>
    <w:multiLevelType w:val="hybridMultilevel"/>
    <w:tmpl w:val="2A58C240"/>
    <w:lvl w:ilvl="0" w:tplc="9C68E282">
      <w:start w:val="1"/>
      <w:numFmt w:val="bullet"/>
      <w:lvlText w:val="-"/>
      <w:lvlJc w:val="left"/>
      <w:pPr>
        <w:ind w:left="927" w:hanging="360"/>
      </w:pPr>
      <w:rPr>
        <w:rFonts w:ascii="Arial" w:eastAsia="Times New Roman"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7" w15:restartNumberingAfterBreak="0">
    <w:nsid w:val="50F21AC5"/>
    <w:multiLevelType w:val="hybridMultilevel"/>
    <w:tmpl w:val="8FE85FD8"/>
    <w:lvl w:ilvl="0" w:tplc="C48EFFEC">
      <w:start w:val="3"/>
      <w:numFmt w:val="bullet"/>
      <w:lvlText w:val="-"/>
      <w:lvlJc w:val="left"/>
      <w:pPr>
        <w:ind w:left="2625" w:hanging="360"/>
      </w:pPr>
      <w:rPr>
        <w:rFonts w:ascii="Garamond" w:eastAsia="Times New Roman" w:hAnsi="Garamond" w:cs="Arial" w:hint="default"/>
      </w:rPr>
    </w:lvl>
    <w:lvl w:ilvl="1" w:tplc="04050003" w:tentative="1">
      <w:start w:val="1"/>
      <w:numFmt w:val="bullet"/>
      <w:lvlText w:val="o"/>
      <w:lvlJc w:val="left"/>
      <w:pPr>
        <w:ind w:left="3345" w:hanging="360"/>
      </w:pPr>
      <w:rPr>
        <w:rFonts w:ascii="Courier New" w:hAnsi="Courier New" w:cs="Courier New" w:hint="default"/>
      </w:rPr>
    </w:lvl>
    <w:lvl w:ilvl="2" w:tplc="04050005" w:tentative="1">
      <w:start w:val="1"/>
      <w:numFmt w:val="bullet"/>
      <w:lvlText w:val=""/>
      <w:lvlJc w:val="left"/>
      <w:pPr>
        <w:ind w:left="4065" w:hanging="360"/>
      </w:pPr>
      <w:rPr>
        <w:rFonts w:ascii="Wingdings" w:hAnsi="Wingdings" w:hint="default"/>
      </w:rPr>
    </w:lvl>
    <w:lvl w:ilvl="3" w:tplc="04050001" w:tentative="1">
      <w:start w:val="1"/>
      <w:numFmt w:val="bullet"/>
      <w:lvlText w:val=""/>
      <w:lvlJc w:val="left"/>
      <w:pPr>
        <w:ind w:left="4785" w:hanging="360"/>
      </w:pPr>
      <w:rPr>
        <w:rFonts w:ascii="Symbol" w:hAnsi="Symbol" w:hint="default"/>
      </w:rPr>
    </w:lvl>
    <w:lvl w:ilvl="4" w:tplc="04050003" w:tentative="1">
      <w:start w:val="1"/>
      <w:numFmt w:val="bullet"/>
      <w:lvlText w:val="o"/>
      <w:lvlJc w:val="left"/>
      <w:pPr>
        <w:ind w:left="5505" w:hanging="360"/>
      </w:pPr>
      <w:rPr>
        <w:rFonts w:ascii="Courier New" w:hAnsi="Courier New" w:cs="Courier New" w:hint="default"/>
      </w:rPr>
    </w:lvl>
    <w:lvl w:ilvl="5" w:tplc="04050005" w:tentative="1">
      <w:start w:val="1"/>
      <w:numFmt w:val="bullet"/>
      <w:lvlText w:val=""/>
      <w:lvlJc w:val="left"/>
      <w:pPr>
        <w:ind w:left="6225" w:hanging="360"/>
      </w:pPr>
      <w:rPr>
        <w:rFonts w:ascii="Wingdings" w:hAnsi="Wingdings" w:hint="default"/>
      </w:rPr>
    </w:lvl>
    <w:lvl w:ilvl="6" w:tplc="04050001" w:tentative="1">
      <w:start w:val="1"/>
      <w:numFmt w:val="bullet"/>
      <w:lvlText w:val=""/>
      <w:lvlJc w:val="left"/>
      <w:pPr>
        <w:ind w:left="6945" w:hanging="360"/>
      </w:pPr>
      <w:rPr>
        <w:rFonts w:ascii="Symbol" w:hAnsi="Symbol" w:hint="default"/>
      </w:rPr>
    </w:lvl>
    <w:lvl w:ilvl="7" w:tplc="04050003" w:tentative="1">
      <w:start w:val="1"/>
      <w:numFmt w:val="bullet"/>
      <w:lvlText w:val="o"/>
      <w:lvlJc w:val="left"/>
      <w:pPr>
        <w:ind w:left="7665" w:hanging="360"/>
      </w:pPr>
      <w:rPr>
        <w:rFonts w:ascii="Courier New" w:hAnsi="Courier New" w:cs="Courier New" w:hint="default"/>
      </w:rPr>
    </w:lvl>
    <w:lvl w:ilvl="8" w:tplc="04050005" w:tentative="1">
      <w:start w:val="1"/>
      <w:numFmt w:val="bullet"/>
      <w:lvlText w:val=""/>
      <w:lvlJc w:val="left"/>
      <w:pPr>
        <w:ind w:left="8385" w:hanging="360"/>
      </w:pPr>
      <w:rPr>
        <w:rFonts w:ascii="Wingdings" w:hAnsi="Wingdings" w:hint="default"/>
      </w:rPr>
    </w:lvl>
  </w:abstractNum>
  <w:abstractNum w:abstractNumId="18" w15:restartNumberingAfterBreak="0">
    <w:nsid w:val="53C270ED"/>
    <w:multiLevelType w:val="hybridMultilevel"/>
    <w:tmpl w:val="FB881626"/>
    <w:lvl w:ilvl="0" w:tplc="04050011">
      <w:start w:val="1"/>
      <w:numFmt w:val="decimal"/>
      <w:lvlText w:val="%1)"/>
      <w:lvlJc w:val="left"/>
      <w:pPr>
        <w:ind w:left="1353" w:hanging="360"/>
      </w:pPr>
      <w:rPr>
        <w:rFonts w:hint="default"/>
      </w:rPr>
    </w:lvl>
    <w:lvl w:ilvl="1" w:tplc="04050019" w:tentative="1">
      <w:start w:val="1"/>
      <w:numFmt w:val="lowerLetter"/>
      <w:lvlText w:val="%2."/>
      <w:lvlJc w:val="left"/>
      <w:pPr>
        <w:ind w:left="2640" w:hanging="360"/>
      </w:p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19" w15:restartNumberingAfterBreak="0">
    <w:nsid w:val="56F65F1B"/>
    <w:multiLevelType w:val="hybridMultilevel"/>
    <w:tmpl w:val="B84CAF7C"/>
    <w:lvl w:ilvl="0" w:tplc="7C182D68">
      <w:start w:val="2"/>
      <w:numFmt w:val="bullet"/>
      <w:lvlText w:val="-"/>
      <w:lvlJc w:val="left"/>
      <w:pPr>
        <w:ind w:left="1287" w:hanging="360"/>
      </w:pPr>
      <w:rPr>
        <w:rFonts w:ascii="Arial" w:eastAsia="Times New Roman" w:hAnsi="Arial" w:cs="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0" w15:restartNumberingAfterBreak="0">
    <w:nsid w:val="61A37792"/>
    <w:multiLevelType w:val="hybridMultilevel"/>
    <w:tmpl w:val="466C32A0"/>
    <w:lvl w:ilvl="0" w:tplc="167C152A">
      <w:numFmt w:val="bullet"/>
      <w:lvlText w:val="-"/>
      <w:lvlJc w:val="left"/>
      <w:pPr>
        <w:ind w:left="927" w:hanging="360"/>
      </w:pPr>
      <w:rPr>
        <w:rFonts w:ascii="Garamond" w:eastAsia="Times New Roman" w:hAnsi="Garamond" w:cs="Times New Roman"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1" w15:restartNumberingAfterBreak="0">
    <w:nsid w:val="69320021"/>
    <w:multiLevelType w:val="hybridMultilevel"/>
    <w:tmpl w:val="59D0022A"/>
    <w:lvl w:ilvl="0" w:tplc="7C182D68">
      <w:start w:val="2"/>
      <w:numFmt w:val="bullet"/>
      <w:lvlText w:val="-"/>
      <w:lvlJc w:val="left"/>
      <w:pPr>
        <w:ind w:left="1287" w:hanging="360"/>
      </w:pPr>
      <w:rPr>
        <w:rFonts w:ascii="Arial" w:eastAsia="Times New Roman" w:hAnsi="Arial" w:cs="Aria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2" w15:restartNumberingAfterBreak="0">
    <w:nsid w:val="6FD213C7"/>
    <w:multiLevelType w:val="hybridMultilevel"/>
    <w:tmpl w:val="DFD0EFBE"/>
    <w:lvl w:ilvl="0" w:tplc="2342FAEC">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3" w15:restartNumberingAfterBreak="0">
    <w:nsid w:val="7E990C4E"/>
    <w:multiLevelType w:val="hybridMultilevel"/>
    <w:tmpl w:val="6060AB12"/>
    <w:lvl w:ilvl="0" w:tplc="7C182D68">
      <w:start w:val="2"/>
      <w:numFmt w:val="bullet"/>
      <w:lvlText w:val="-"/>
      <w:lvlJc w:val="left"/>
      <w:pPr>
        <w:ind w:left="780" w:hanging="360"/>
      </w:pPr>
      <w:rPr>
        <w:rFonts w:ascii="Arial" w:eastAsia="Times New Roman" w:hAnsi="Arial" w:cs="Aria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num w:numId="1" w16cid:durableId="1770927348">
    <w:abstractNumId w:val="0"/>
  </w:num>
  <w:num w:numId="2" w16cid:durableId="246154160">
    <w:abstractNumId w:val="1"/>
  </w:num>
  <w:num w:numId="3" w16cid:durableId="963198306">
    <w:abstractNumId w:val="23"/>
  </w:num>
  <w:num w:numId="4" w16cid:durableId="1135948271">
    <w:abstractNumId w:val="8"/>
  </w:num>
  <w:num w:numId="5" w16cid:durableId="627200423">
    <w:abstractNumId w:val="7"/>
  </w:num>
  <w:num w:numId="6" w16cid:durableId="54813809">
    <w:abstractNumId w:val="13"/>
  </w:num>
  <w:num w:numId="7" w16cid:durableId="1657951100">
    <w:abstractNumId w:val="2"/>
  </w:num>
  <w:num w:numId="8" w16cid:durableId="1896893532">
    <w:abstractNumId w:val="3"/>
  </w:num>
  <w:num w:numId="9" w16cid:durableId="2056731445">
    <w:abstractNumId w:val="10"/>
  </w:num>
  <w:num w:numId="10" w16cid:durableId="1113326281">
    <w:abstractNumId w:val="16"/>
  </w:num>
  <w:num w:numId="11" w16cid:durableId="1642156383">
    <w:abstractNumId w:val="5"/>
  </w:num>
  <w:num w:numId="12" w16cid:durableId="1836146861">
    <w:abstractNumId w:val="6"/>
  </w:num>
  <w:num w:numId="13" w16cid:durableId="304243910">
    <w:abstractNumId w:val="12"/>
  </w:num>
  <w:num w:numId="14" w16cid:durableId="234362633">
    <w:abstractNumId w:val="11"/>
  </w:num>
  <w:num w:numId="15" w16cid:durableId="1346321414">
    <w:abstractNumId w:val="19"/>
  </w:num>
  <w:num w:numId="16" w16cid:durableId="1007101439">
    <w:abstractNumId w:val="9"/>
  </w:num>
  <w:num w:numId="17" w16cid:durableId="1217474809">
    <w:abstractNumId w:val="14"/>
  </w:num>
  <w:num w:numId="18" w16cid:durableId="723991037">
    <w:abstractNumId w:val="17"/>
  </w:num>
  <w:num w:numId="19" w16cid:durableId="728192511">
    <w:abstractNumId w:val="21"/>
  </w:num>
  <w:num w:numId="20" w16cid:durableId="651522736">
    <w:abstractNumId w:val="15"/>
  </w:num>
  <w:num w:numId="21" w16cid:durableId="218564968">
    <w:abstractNumId w:val="4"/>
  </w:num>
  <w:num w:numId="22" w16cid:durableId="1414857853">
    <w:abstractNumId w:val="20"/>
  </w:num>
  <w:num w:numId="23" w16cid:durableId="1844735781">
    <w:abstractNumId w:val="18"/>
  </w:num>
  <w:num w:numId="24" w16cid:durableId="31714925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214"/>
    <w:rsid w:val="0000163E"/>
    <w:rsid w:val="0000209D"/>
    <w:rsid w:val="000041EE"/>
    <w:rsid w:val="0000544F"/>
    <w:rsid w:val="00005A0C"/>
    <w:rsid w:val="0000633D"/>
    <w:rsid w:val="000136F0"/>
    <w:rsid w:val="000138B1"/>
    <w:rsid w:val="000138F7"/>
    <w:rsid w:val="00013F92"/>
    <w:rsid w:val="00014AB0"/>
    <w:rsid w:val="00017739"/>
    <w:rsid w:val="0002061C"/>
    <w:rsid w:val="00020B44"/>
    <w:rsid w:val="00023768"/>
    <w:rsid w:val="000253BA"/>
    <w:rsid w:val="00030C3B"/>
    <w:rsid w:val="00030EC5"/>
    <w:rsid w:val="00035099"/>
    <w:rsid w:val="0003766F"/>
    <w:rsid w:val="0004007F"/>
    <w:rsid w:val="0004100D"/>
    <w:rsid w:val="00041E76"/>
    <w:rsid w:val="0004359E"/>
    <w:rsid w:val="0004470A"/>
    <w:rsid w:val="00046EE6"/>
    <w:rsid w:val="0005139B"/>
    <w:rsid w:val="00051787"/>
    <w:rsid w:val="000523A3"/>
    <w:rsid w:val="00052DAE"/>
    <w:rsid w:val="00057A6F"/>
    <w:rsid w:val="00057EC0"/>
    <w:rsid w:val="00060876"/>
    <w:rsid w:val="00060AE4"/>
    <w:rsid w:val="00061898"/>
    <w:rsid w:val="0006234F"/>
    <w:rsid w:val="00064D45"/>
    <w:rsid w:val="00072468"/>
    <w:rsid w:val="00073E01"/>
    <w:rsid w:val="000763A5"/>
    <w:rsid w:val="00080EDD"/>
    <w:rsid w:val="0008131F"/>
    <w:rsid w:val="0008151F"/>
    <w:rsid w:val="0008164E"/>
    <w:rsid w:val="0008181C"/>
    <w:rsid w:val="000860CE"/>
    <w:rsid w:val="00091DA3"/>
    <w:rsid w:val="00094E05"/>
    <w:rsid w:val="000A35DF"/>
    <w:rsid w:val="000A3928"/>
    <w:rsid w:val="000A3D8A"/>
    <w:rsid w:val="000A4047"/>
    <w:rsid w:val="000A79BB"/>
    <w:rsid w:val="000B2EA3"/>
    <w:rsid w:val="000B43C2"/>
    <w:rsid w:val="000C294D"/>
    <w:rsid w:val="000C5D9E"/>
    <w:rsid w:val="000D022B"/>
    <w:rsid w:val="000D4491"/>
    <w:rsid w:val="000D4F9A"/>
    <w:rsid w:val="000D5491"/>
    <w:rsid w:val="000D60D1"/>
    <w:rsid w:val="000D61A2"/>
    <w:rsid w:val="000D62DD"/>
    <w:rsid w:val="000E0B36"/>
    <w:rsid w:val="000E3073"/>
    <w:rsid w:val="000E3A4B"/>
    <w:rsid w:val="000E7FCF"/>
    <w:rsid w:val="000F22EB"/>
    <w:rsid w:val="000F59DC"/>
    <w:rsid w:val="000F5DA3"/>
    <w:rsid w:val="000F6343"/>
    <w:rsid w:val="000F7CB6"/>
    <w:rsid w:val="001021F9"/>
    <w:rsid w:val="00103203"/>
    <w:rsid w:val="00105EE6"/>
    <w:rsid w:val="00111A5C"/>
    <w:rsid w:val="00116105"/>
    <w:rsid w:val="001169AC"/>
    <w:rsid w:val="001205FA"/>
    <w:rsid w:val="0012343D"/>
    <w:rsid w:val="0012519B"/>
    <w:rsid w:val="00130263"/>
    <w:rsid w:val="001326D2"/>
    <w:rsid w:val="0013402E"/>
    <w:rsid w:val="00134EED"/>
    <w:rsid w:val="00135D8E"/>
    <w:rsid w:val="00141C56"/>
    <w:rsid w:val="001431D1"/>
    <w:rsid w:val="001436AD"/>
    <w:rsid w:val="00143890"/>
    <w:rsid w:val="0015052F"/>
    <w:rsid w:val="00150F84"/>
    <w:rsid w:val="00151D86"/>
    <w:rsid w:val="00153CA3"/>
    <w:rsid w:val="00155CDA"/>
    <w:rsid w:val="0015609A"/>
    <w:rsid w:val="001569D4"/>
    <w:rsid w:val="00167C58"/>
    <w:rsid w:val="0017197D"/>
    <w:rsid w:val="0017379E"/>
    <w:rsid w:val="0017390D"/>
    <w:rsid w:val="001775E7"/>
    <w:rsid w:val="00180EBE"/>
    <w:rsid w:val="00181CA9"/>
    <w:rsid w:val="0018538E"/>
    <w:rsid w:val="0018771B"/>
    <w:rsid w:val="00196297"/>
    <w:rsid w:val="00197336"/>
    <w:rsid w:val="001A14A3"/>
    <w:rsid w:val="001A3610"/>
    <w:rsid w:val="001A6F40"/>
    <w:rsid w:val="001A703C"/>
    <w:rsid w:val="001A79AD"/>
    <w:rsid w:val="001B54BE"/>
    <w:rsid w:val="001C31C6"/>
    <w:rsid w:val="001C3FEC"/>
    <w:rsid w:val="001C449E"/>
    <w:rsid w:val="001D132E"/>
    <w:rsid w:val="001D43F7"/>
    <w:rsid w:val="001D5136"/>
    <w:rsid w:val="001E24FF"/>
    <w:rsid w:val="001E2D40"/>
    <w:rsid w:val="001E33B9"/>
    <w:rsid w:val="001E68EE"/>
    <w:rsid w:val="001F0A94"/>
    <w:rsid w:val="001F28DD"/>
    <w:rsid w:val="001F73F4"/>
    <w:rsid w:val="0020084D"/>
    <w:rsid w:val="00203AD5"/>
    <w:rsid w:val="00205A77"/>
    <w:rsid w:val="00206BF6"/>
    <w:rsid w:val="00207268"/>
    <w:rsid w:val="00210FC8"/>
    <w:rsid w:val="0021433A"/>
    <w:rsid w:val="0021470C"/>
    <w:rsid w:val="0022064D"/>
    <w:rsid w:val="00223FE3"/>
    <w:rsid w:val="00225EBF"/>
    <w:rsid w:val="002306E4"/>
    <w:rsid w:val="002368E6"/>
    <w:rsid w:val="002376F6"/>
    <w:rsid w:val="00240070"/>
    <w:rsid w:val="00241359"/>
    <w:rsid w:val="002421EB"/>
    <w:rsid w:val="00247A1F"/>
    <w:rsid w:val="00251882"/>
    <w:rsid w:val="00254E0A"/>
    <w:rsid w:val="002559C1"/>
    <w:rsid w:val="00255C0E"/>
    <w:rsid w:val="00256F44"/>
    <w:rsid w:val="0026168A"/>
    <w:rsid w:val="00264110"/>
    <w:rsid w:val="0026595C"/>
    <w:rsid w:val="00272076"/>
    <w:rsid w:val="00273B06"/>
    <w:rsid w:val="00280090"/>
    <w:rsid w:val="00283A0D"/>
    <w:rsid w:val="00284A97"/>
    <w:rsid w:val="00284C8E"/>
    <w:rsid w:val="00286D66"/>
    <w:rsid w:val="00287376"/>
    <w:rsid w:val="00295003"/>
    <w:rsid w:val="00295D85"/>
    <w:rsid w:val="002A345B"/>
    <w:rsid w:val="002A4A6F"/>
    <w:rsid w:val="002A5706"/>
    <w:rsid w:val="002A6470"/>
    <w:rsid w:val="002A7F67"/>
    <w:rsid w:val="002B33FE"/>
    <w:rsid w:val="002B39A5"/>
    <w:rsid w:val="002B5042"/>
    <w:rsid w:val="002B641C"/>
    <w:rsid w:val="002C2424"/>
    <w:rsid w:val="002C68CD"/>
    <w:rsid w:val="002D0C63"/>
    <w:rsid w:val="002D3ECD"/>
    <w:rsid w:val="002D43DF"/>
    <w:rsid w:val="002D47DF"/>
    <w:rsid w:val="002D4AD3"/>
    <w:rsid w:val="002E61EA"/>
    <w:rsid w:val="002F104C"/>
    <w:rsid w:val="002F1277"/>
    <w:rsid w:val="002F1D0B"/>
    <w:rsid w:val="002F4868"/>
    <w:rsid w:val="002F4E06"/>
    <w:rsid w:val="002F5078"/>
    <w:rsid w:val="002F61AA"/>
    <w:rsid w:val="002F66AE"/>
    <w:rsid w:val="002F77E0"/>
    <w:rsid w:val="0030186F"/>
    <w:rsid w:val="00302F58"/>
    <w:rsid w:val="00304201"/>
    <w:rsid w:val="00305674"/>
    <w:rsid w:val="00305CF7"/>
    <w:rsid w:val="003113D5"/>
    <w:rsid w:val="00312834"/>
    <w:rsid w:val="00313F7C"/>
    <w:rsid w:val="003140D3"/>
    <w:rsid w:val="003166EA"/>
    <w:rsid w:val="00320CE5"/>
    <w:rsid w:val="00321047"/>
    <w:rsid w:val="0032343E"/>
    <w:rsid w:val="00330DC5"/>
    <w:rsid w:val="003320D8"/>
    <w:rsid w:val="00336272"/>
    <w:rsid w:val="00337F18"/>
    <w:rsid w:val="0034169B"/>
    <w:rsid w:val="003425F0"/>
    <w:rsid w:val="00342FAD"/>
    <w:rsid w:val="00344F9F"/>
    <w:rsid w:val="0034630F"/>
    <w:rsid w:val="00347818"/>
    <w:rsid w:val="003506BB"/>
    <w:rsid w:val="003507D5"/>
    <w:rsid w:val="00350AE5"/>
    <w:rsid w:val="00352B83"/>
    <w:rsid w:val="003533A7"/>
    <w:rsid w:val="003557DD"/>
    <w:rsid w:val="0036118D"/>
    <w:rsid w:val="00361E54"/>
    <w:rsid w:val="00364609"/>
    <w:rsid w:val="00365503"/>
    <w:rsid w:val="00365CAF"/>
    <w:rsid w:val="00367CDC"/>
    <w:rsid w:val="003701FC"/>
    <w:rsid w:val="00370DC4"/>
    <w:rsid w:val="00375DF4"/>
    <w:rsid w:val="00376803"/>
    <w:rsid w:val="00376BB5"/>
    <w:rsid w:val="0037763E"/>
    <w:rsid w:val="003858FA"/>
    <w:rsid w:val="0039701A"/>
    <w:rsid w:val="00397567"/>
    <w:rsid w:val="003A369D"/>
    <w:rsid w:val="003A42B7"/>
    <w:rsid w:val="003A7483"/>
    <w:rsid w:val="003A7DC2"/>
    <w:rsid w:val="003B395A"/>
    <w:rsid w:val="003B48DB"/>
    <w:rsid w:val="003B60B7"/>
    <w:rsid w:val="003B796F"/>
    <w:rsid w:val="003B7E6C"/>
    <w:rsid w:val="003C25A5"/>
    <w:rsid w:val="003C301B"/>
    <w:rsid w:val="003C4D1F"/>
    <w:rsid w:val="003C5E89"/>
    <w:rsid w:val="003C6944"/>
    <w:rsid w:val="003C788F"/>
    <w:rsid w:val="003D0BFB"/>
    <w:rsid w:val="003D1815"/>
    <w:rsid w:val="003D2114"/>
    <w:rsid w:val="003D3789"/>
    <w:rsid w:val="003D438A"/>
    <w:rsid w:val="003D517C"/>
    <w:rsid w:val="003D59FA"/>
    <w:rsid w:val="003D66F7"/>
    <w:rsid w:val="003E125C"/>
    <w:rsid w:val="003E3214"/>
    <w:rsid w:val="003E4D1A"/>
    <w:rsid w:val="003E52B8"/>
    <w:rsid w:val="003E5FCF"/>
    <w:rsid w:val="003F04F5"/>
    <w:rsid w:val="003F16A0"/>
    <w:rsid w:val="003F7A80"/>
    <w:rsid w:val="004025D8"/>
    <w:rsid w:val="0040632E"/>
    <w:rsid w:val="00406846"/>
    <w:rsid w:val="0040765B"/>
    <w:rsid w:val="00410E10"/>
    <w:rsid w:val="00414AFD"/>
    <w:rsid w:val="00422134"/>
    <w:rsid w:val="00422735"/>
    <w:rsid w:val="00422E39"/>
    <w:rsid w:val="00425AE1"/>
    <w:rsid w:val="00425DFF"/>
    <w:rsid w:val="00432C94"/>
    <w:rsid w:val="00432D09"/>
    <w:rsid w:val="0043383F"/>
    <w:rsid w:val="004360B9"/>
    <w:rsid w:val="00437283"/>
    <w:rsid w:val="00444C25"/>
    <w:rsid w:val="00445A1B"/>
    <w:rsid w:val="00445FD0"/>
    <w:rsid w:val="00453EEF"/>
    <w:rsid w:val="00456C91"/>
    <w:rsid w:val="00456E22"/>
    <w:rsid w:val="004631DD"/>
    <w:rsid w:val="00467EB9"/>
    <w:rsid w:val="00471E79"/>
    <w:rsid w:val="004729EC"/>
    <w:rsid w:val="004778F2"/>
    <w:rsid w:val="00486110"/>
    <w:rsid w:val="004862CC"/>
    <w:rsid w:val="004865CC"/>
    <w:rsid w:val="0048786E"/>
    <w:rsid w:val="00487A79"/>
    <w:rsid w:val="00487C8D"/>
    <w:rsid w:val="0049191D"/>
    <w:rsid w:val="00491B8B"/>
    <w:rsid w:val="00492BE5"/>
    <w:rsid w:val="00495566"/>
    <w:rsid w:val="004A2AF3"/>
    <w:rsid w:val="004A5D7D"/>
    <w:rsid w:val="004B6935"/>
    <w:rsid w:val="004B6F1C"/>
    <w:rsid w:val="004C00CE"/>
    <w:rsid w:val="004C0516"/>
    <w:rsid w:val="004C1BE7"/>
    <w:rsid w:val="004C3602"/>
    <w:rsid w:val="004C43FF"/>
    <w:rsid w:val="004C5CFF"/>
    <w:rsid w:val="004C7555"/>
    <w:rsid w:val="004D3B30"/>
    <w:rsid w:val="004D590A"/>
    <w:rsid w:val="004D5CF2"/>
    <w:rsid w:val="004D6087"/>
    <w:rsid w:val="004D6228"/>
    <w:rsid w:val="004D7D0F"/>
    <w:rsid w:val="004E21AE"/>
    <w:rsid w:val="004E2E75"/>
    <w:rsid w:val="004E2FF5"/>
    <w:rsid w:val="004E350D"/>
    <w:rsid w:val="004E3C2C"/>
    <w:rsid w:val="004E4688"/>
    <w:rsid w:val="004F009A"/>
    <w:rsid w:val="004F7299"/>
    <w:rsid w:val="005002DF"/>
    <w:rsid w:val="0050190A"/>
    <w:rsid w:val="005028A7"/>
    <w:rsid w:val="00504865"/>
    <w:rsid w:val="00505AC9"/>
    <w:rsid w:val="0050783A"/>
    <w:rsid w:val="00511D89"/>
    <w:rsid w:val="00523EF0"/>
    <w:rsid w:val="00524E79"/>
    <w:rsid w:val="00525602"/>
    <w:rsid w:val="00527FBA"/>
    <w:rsid w:val="0053206B"/>
    <w:rsid w:val="005326BB"/>
    <w:rsid w:val="00533591"/>
    <w:rsid w:val="00533DD3"/>
    <w:rsid w:val="00537EF1"/>
    <w:rsid w:val="00540DA3"/>
    <w:rsid w:val="00541444"/>
    <w:rsid w:val="005422C1"/>
    <w:rsid w:val="0054252E"/>
    <w:rsid w:val="00544103"/>
    <w:rsid w:val="00547141"/>
    <w:rsid w:val="00551CA1"/>
    <w:rsid w:val="00551E7D"/>
    <w:rsid w:val="00553BDB"/>
    <w:rsid w:val="005573A5"/>
    <w:rsid w:val="00557F59"/>
    <w:rsid w:val="00565966"/>
    <w:rsid w:val="005761CD"/>
    <w:rsid w:val="00576ED5"/>
    <w:rsid w:val="00577347"/>
    <w:rsid w:val="00577B33"/>
    <w:rsid w:val="0058310C"/>
    <w:rsid w:val="00583F95"/>
    <w:rsid w:val="00585192"/>
    <w:rsid w:val="00585AC6"/>
    <w:rsid w:val="0059486F"/>
    <w:rsid w:val="00594D98"/>
    <w:rsid w:val="005968C4"/>
    <w:rsid w:val="005A0F29"/>
    <w:rsid w:val="005A2532"/>
    <w:rsid w:val="005A427D"/>
    <w:rsid w:val="005B14D5"/>
    <w:rsid w:val="005B22BF"/>
    <w:rsid w:val="005B6B15"/>
    <w:rsid w:val="005C2CDC"/>
    <w:rsid w:val="005C39FF"/>
    <w:rsid w:val="005C5C5C"/>
    <w:rsid w:val="005C6555"/>
    <w:rsid w:val="005C6FA3"/>
    <w:rsid w:val="005C7EAD"/>
    <w:rsid w:val="005D03BE"/>
    <w:rsid w:val="005D1FBF"/>
    <w:rsid w:val="005D2721"/>
    <w:rsid w:val="005D6943"/>
    <w:rsid w:val="005D7D6B"/>
    <w:rsid w:val="005E2AE8"/>
    <w:rsid w:val="005E2CE7"/>
    <w:rsid w:val="005E4B97"/>
    <w:rsid w:val="005E6339"/>
    <w:rsid w:val="005E6BF5"/>
    <w:rsid w:val="005F15DD"/>
    <w:rsid w:val="005F5DBC"/>
    <w:rsid w:val="005F7B3F"/>
    <w:rsid w:val="00600B8E"/>
    <w:rsid w:val="00602BAB"/>
    <w:rsid w:val="006130A0"/>
    <w:rsid w:val="0061665B"/>
    <w:rsid w:val="00622589"/>
    <w:rsid w:val="00624B8E"/>
    <w:rsid w:val="006259AB"/>
    <w:rsid w:val="00625D57"/>
    <w:rsid w:val="00634BFB"/>
    <w:rsid w:val="0063583E"/>
    <w:rsid w:val="00636B50"/>
    <w:rsid w:val="0064054A"/>
    <w:rsid w:val="006424C3"/>
    <w:rsid w:val="006441A7"/>
    <w:rsid w:val="00651022"/>
    <w:rsid w:val="006513BB"/>
    <w:rsid w:val="00654160"/>
    <w:rsid w:val="00654306"/>
    <w:rsid w:val="00657846"/>
    <w:rsid w:val="00657A16"/>
    <w:rsid w:val="006647B1"/>
    <w:rsid w:val="00664FB6"/>
    <w:rsid w:val="0066571A"/>
    <w:rsid w:val="006715AC"/>
    <w:rsid w:val="00680ACA"/>
    <w:rsid w:val="00682D25"/>
    <w:rsid w:val="0068405E"/>
    <w:rsid w:val="0068583E"/>
    <w:rsid w:val="00685B24"/>
    <w:rsid w:val="006875B8"/>
    <w:rsid w:val="00687BBC"/>
    <w:rsid w:val="00687BCD"/>
    <w:rsid w:val="00696596"/>
    <w:rsid w:val="006A00D3"/>
    <w:rsid w:val="006A4E3B"/>
    <w:rsid w:val="006B1C58"/>
    <w:rsid w:val="006C275D"/>
    <w:rsid w:val="006C616E"/>
    <w:rsid w:val="006C6A31"/>
    <w:rsid w:val="006C75B9"/>
    <w:rsid w:val="006D0DD4"/>
    <w:rsid w:val="006D14E5"/>
    <w:rsid w:val="006D43F6"/>
    <w:rsid w:val="006D45A9"/>
    <w:rsid w:val="006D45EC"/>
    <w:rsid w:val="006D5BD9"/>
    <w:rsid w:val="006D79FF"/>
    <w:rsid w:val="006D7EFE"/>
    <w:rsid w:val="006E0237"/>
    <w:rsid w:val="006E065A"/>
    <w:rsid w:val="006E137D"/>
    <w:rsid w:val="006E170A"/>
    <w:rsid w:val="006E27B4"/>
    <w:rsid w:val="006E3FF3"/>
    <w:rsid w:val="006E4883"/>
    <w:rsid w:val="006E776A"/>
    <w:rsid w:val="006F0C9E"/>
    <w:rsid w:val="006F158A"/>
    <w:rsid w:val="006F29CB"/>
    <w:rsid w:val="006F59E2"/>
    <w:rsid w:val="006F5B08"/>
    <w:rsid w:val="007056D5"/>
    <w:rsid w:val="00706914"/>
    <w:rsid w:val="00707030"/>
    <w:rsid w:val="00710B22"/>
    <w:rsid w:val="007126CD"/>
    <w:rsid w:val="00720E1A"/>
    <w:rsid w:val="007237F3"/>
    <w:rsid w:val="00726BD2"/>
    <w:rsid w:val="00727203"/>
    <w:rsid w:val="007313AF"/>
    <w:rsid w:val="00735EEA"/>
    <w:rsid w:val="00736461"/>
    <w:rsid w:val="0074298F"/>
    <w:rsid w:val="0074305B"/>
    <w:rsid w:val="007465A5"/>
    <w:rsid w:val="0075392F"/>
    <w:rsid w:val="00753CC2"/>
    <w:rsid w:val="007543D8"/>
    <w:rsid w:val="00754B1E"/>
    <w:rsid w:val="00754F6E"/>
    <w:rsid w:val="00755408"/>
    <w:rsid w:val="00761D7B"/>
    <w:rsid w:val="007632FF"/>
    <w:rsid w:val="00765447"/>
    <w:rsid w:val="0077251B"/>
    <w:rsid w:val="007729D1"/>
    <w:rsid w:val="00774070"/>
    <w:rsid w:val="00774EE8"/>
    <w:rsid w:val="00775416"/>
    <w:rsid w:val="007772C8"/>
    <w:rsid w:val="00783AF7"/>
    <w:rsid w:val="007851F1"/>
    <w:rsid w:val="007945B3"/>
    <w:rsid w:val="007947EE"/>
    <w:rsid w:val="00794F3B"/>
    <w:rsid w:val="007A2C54"/>
    <w:rsid w:val="007A2E04"/>
    <w:rsid w:val="007A4147"/>
    <w:rsid w:val="007B19E1"/>
    <w:rsid w:val="007B4C47"/>
    <w:rsid w:val="007C1BE2"/>
    <w:rsid w:val="007C2C16"/>
    <w:rsid w:val="007C3B44"/>
    <w:rsid w:val="007C42A9"/>
    <w:rsid w:val="007C4D23"/>
    <w:rsid w:val="007C5918"/>
    <w:rsid w:val="007C7140"/>
    <w:rsid w:val="007D2EAD"/>
    <w:rsid w:val="007D7359"/>
    <w:rsid w:val="007D7383"/>
    <w:rsid w:val="007D7FAC"/>
    <w:rsid w:val="007E0B10"/>
    <w:rsid w:val="007E34A6"/>
    <w:rsid w:val="007E58AC"/>
    <w:rsid w:val="007E7692"/>
    <w:rsid w:val="007F264A"/>
    <w:rsid w:val="007F2C10"/>
    <w:rsid w:val="007F3D18"/>
    <w:rsid w:val="007F7E0E"/>
    <w:rsid w:val="0080046C"/>
    <w:rsid w:val="008012A1"/>
    <w:rsid w:val="00814DD1"/>
    <w:rsid w:val="0082358C"/>
    <w:rsid w:val="00825EE7"/>
    <w:rsid w:val="008262D4"/>
    <w:rsid w:val="0082711E"/>
    <w:rsid w:val="00830379"/>
    <w:rsid w:val="008310D0"/>
    <w:rsid w:val="008422C4"/>
    <w:rsid w:val="00850938"/>
    <w:rsid w:val="00852D37"/>
    <w:rsid w:val="0085646C"/>
    <w:rsid w:val="00856ACE"/>
    <w:rsid w:val="008570EE"/>
    <w:rsid w:val="008579F6"/>
    <w:rsid w:val="0086059D"/>
    <w:rsid w:val="008619B4"/>
    <w:rsid w:val="00861C8E"/>
    <w:rsid w:val="008622BF"/>
    <w:rsid w:val="0086389A"/>
    <w:rsid w:val="00863FF2"/>
    <w:rsid w:val="00871FFB"/>
    <w:rsid w:val="0087264B"/>
    <w:rsid w:val="00873533"/>
    <w:rsid w:val="00874B3A"/>
    <w:rsid w:val="0087596B"/>
    <w:rsid w:val="00875FE3"/>
    <w:rsid w:val="00880669"/>
    <w:rsid w:val="00880F72"/>
    <w:rsid w:val="00886A20"/>
    <w:rsid w:val="00887C2B"/>
    <w:rsid w:val="00890E53"/>
    <w:rsid w:val="008916FD"/>
    <w:rsid w:val="008948B8"/>
    <w:rsid w:val="00896BFC"/>
    <w:rsid w:val="00897839"/>
    <w:rsid w:val="008A27C2"/>
    <w:rsid w:val="008A467E"/>
    <w:rsid w:val="008A50FA"/>
    <w:rsid w:val="008A579D"/>
    <w:rsid w:val="008A6C28"/>
    <w:rsid w:val="008A75CF"/>
    <w:rsid w:val="008A7DE1"/>
    <w:rsid w:val="008B0A72"/>
    <w:rsid w:val="008B29D0"/>
    <w:rsid w:val="008B347E"/>
    <w:rsid w:val="008B5A9C"/>
    <w:rsid w:val="008C000E"/>
    <w:rsid w:val="008C1FC4"/>
    <w:rsid w:val="008C2E39"/>
    <w:rsid w:val="008C4FA9"/>
    <w:rsid w:val="008C593A"/>
    <w:rsid w:val="008C6B72"/>
    <w:rsid w:val="008D2918"/>
    <w:rsid w:val="008D2B21"/>
    <w:rsid w:val="008D5295"/>
    <w:rsid w:val="008D54A9"/>
    <w:rsid w:val="008E3455"/>
    <w:rsid w:val="008E644E"/>
    <w:rsid w:val="008F36B1"/>
    <w:rsid w:val="008F3F91"/>
    <w:rsid w:val="008F4010"/>
    <w:rsid w:val="008F4C4C"/>
    <w:rsid w:val="009043FE"/>
    <w:rsid w:val="0091018F"/>
    <w:rsid w:val="00916130"/>
    <w:rsid w:val="00917993"/>
    <w:rsid w:val="00920209"/>
    <w:rsid w:val="00926C71"/>
    <w:rsid w:val="009277A6"/>
    <w:rsid w:val="009311A6"/>
    <w:rsid w:val="00935506"/>
    <w:rsid w:val="00941922"/>
    <w:rsid w:val="00942CF9"/>
    <w:rsid w:val="0094706F"/>
    <w:rsid w:val="0095538B"/>
    <w:rsid w:val="009616FD"/>
    <w:rsid w:val="00965A30"/>
    <w:rsid w:val="009675D8"/>
    <w:rsid w:val="00967C86"/>
    <w:rsid w:val="009706A2"/>
    <w:rsid w:val="00974106"/>
    <w:rsid w:val="009804B2"/>
    <w:rsid w:val="00982632"/>
    <w:rsid w:val="009842E9"/>
    <w:rsid w:val="00987F23"/>
    <w:rsid w:val="00991413"/>
    <w:rsid w:val="00993D36"/>
    <w:rsid w:val="00994D36"/>
    <w:rsid w:val="00996589"/>
    <w:rsid w:val="0099774A"/>
    <w:rsid w:val="009A2FB3"/>
    <w:rsid w:val="009A608D"/>
    <w:rsid w:val="009B1A4C"/>
    <w:rsid w:val="009B5E44"/>
    <w:rsid w:val="009C244E"/>
    <w:rsid w:val="009C4835"/>
    <w:rsid w:val="009C61C3"/>
    <w:rsid w:val="009D0A61"/>
    <w:rsid w:val="009D3E02"/>
    <w:rsid w:val="009D4E4C"/>
    <w:rsid w:val="009D4F15"/>
    <w:rsid w:val="009D7813"/>
    <w:rsid w:val="009E08AC"/>
    <w:rsid w:val="009E2EFB"/>
    <w:rsid w:val="009E3F61"/>
    <w:rsid w:val="009F2792"/>
    <w:rsid w:val="009F3E5B"/>
    <w:rsid w:val="009F4D18"/>
    <w:rsid w:val="009F6504"/>
    <w:rsid w:val="00A04484"/>
    <w:rsid w:val="00A07FD5"/>
    <w:rsid w:val="00A10FAE"/>
    <w:rsid w:val="00A1132F"/>
    <w:rsid w:val="00A1769D"/>
    <w:rsid w:val="00A20865"/>
    <w:rsid w:val="00A2340B"/>
    <w:rsid w:val="00A3002B"/>
    <w:rsid w:val="00A30833"/>
    <w:rsid w:val="00A316F0"/>
    <w:rsid w:val="00A321B9"/>
    <w:rsid w:val="00A33DCC"/>
    <w:rsid w:val="00A349CF"/>
    <w:rsid w:val="00A355D8"/>
    <w:rsid w:val="00A36B59"/>
    <w:rsid w:val="00A36E33"/>
    <w:rsid w:val="00A37E9E"/>
    <w:rsid w:val="00A406B2"/>
    <w:rsid w:val="00A414B1"/>
    <w:rsid w:val="00A418AB"/>
    <w:rsid w:val="00A45933"/>
    <w:rsid w:val="00A45FDE"/>
    <w:rsid w:val="00A520F0"/>
    <w:rsid w:val="00A56522"/>
    <w:rsid w:val="00A57030"/>
    <w:rsid w:val="00A605BD"/>
    <w:rsid w:val="00A64277"/>
    <w:rsid w:val="00A700CC"/>
    <w:rsid w:val="00A7143E"/>
    <w:rsid w:val="00A7277C"/>
    <w:rsid w:val="00A75699"/>
    <w:rsid w:val="00A81B21"/>
    <w:rsid w:val="00A83841"/>
    <w:rsid w:val="00A90C4C"/>
    <w:rsid w:val="00A957C8"/>
    <w:rsid w:val="00A96DEA"/>
    <w:rsid w:val="00AA0AC9"/>
    <w:rsid w:val="00AA47C5"/>
    <w:rsid w:val="00AA4A3A"/>
    <w:rsid w:val="00AB0A51"/>
    <w:rsid w:val="00AB0E88"/>
    <w:rsid w:val="00AB159C"/>
    <w:rsid w:val="00AB2239"/>
    <w:rsid w:val="00AB4E74"/>
    <w:rsid w:val="00AB5FD3"/>
    <w:rsid w:val="00AB7265"/>
    <w:rsid w:val="00AC0121"/>
    <w:rsid w:val="00AC1D1D"/>
    <w:rsid w:val="00AC6A73"/>
    <w:rsid w:val="00AC713C"/>
    <w:rsid w:val="00AD7D6F"/>
    <w:rsid w:val="00AE221C"/>
    <w:rsid w:val="00AE4A4E"/>
    <w:rsid w:val="00AE5882"/>
    <w:rsid w:val="00AE5A1C"/>
    <w:rsid w:val="00AE5D17"/>
    <w:rsid w:val="00AE6052"/>
    <w:rsid w:val="00AE6C31"/>
    <w:rsid w:val="00AF0AF9"/>
    <w:rsid w:val="00AF11E9"/>
    <w:rsid w:val="00AF5CDB"/>
    <w:rsid w:val="00B05483"/>
    <w:rsid w:val="00B06F80"/>
    <w:rsid w:val="00B1433E"/>
    <w:rsid w:val="00B16448"/>
    <w:rsid w:val="00B173B6"/>
    <w:rsid w:val="00B2319E"/>
    <w:rsid w:val="00B2418C"/>
    <w:rsid w:val="00B260D8"/>
    <w:rsid w:val="00B33452"/>
    <w:rsid w:val="00B338B5"/>
    <w:rsid w:val="00B34FC8"/>
    <w:rsid w:val="00B36975"/>
    <w:rsid w:val="00B376B6"/>
    <w:rsid w:val="00B41F37"/>
    <w:rsid w:val="00B44964"/>
    <w:rsid w:val="00B45AF8"/>
    <w:rsid w:val="00B4691D"/>
    <w:rsid w:val="00B46FC8"/>
    <w:rsid w:val="00B4752E"/>
    <w:rsid w:val="00B476A1"/>
    <w:rsid w:val="00B534C7"/>
    <w:rsid w:val="00B5415B"/>
    <w:rsid w:val="00B54FF5"/>
    <w:rsid w:val="00B55D93"/>
    <w:rsid w:val="00B5670C"/>
    <w:rsid w:val="00B604C0"/>
    <w:rsid w:val="00B61678"/>
    <w:rsid w:val="00B62184"/>
    <w:rsid w:val="00B65550"/>
    <w:rsid w:val="00B65994"/>
    <w:rsid w:val="00B67308"/>
    <w:rsid w:val="00B674BE"/>
    <w:rsid w:val="00B7023C"/>
    <w:rsid w:val="00B72BB8"/>
    <w:rsid w:val="00B733EF"/>
    <w:rsid w:val="00B76252"/>
    <w:rsid w:val="00B771CB"/>
    <w:rsid w:val="00B81746"/>
    <w:rsid w:val="00B8605D"/>
    <w:rsid w:val="00B8644C"/>
    <w:rsid w:val="00B8727D"/>
    <w:rsid w:val="00B87B3A"/>
    <w:rsid w:val="00B90EB7"/>
    <w:rsid w:val="00B926CD"/>
    <w:rsid w:val="00B9300D"/>
    <w:rsid w:val="00B93F0D"/>
    <w:rsid w:val="00B94ACE"/>
    <w:rsid w:val="00B955A4"/>
    <w:rsid w:val="00BA05B4"/>
    <w:rsid w:val="00BA0F36"/>
    <w:rsid w:val="00BA34A0"/>
    <w:rsid w:val="00BA5D5D"/>
    <w:rsid w:val="00BA5F4D"/>
    <w:rsid w:val="00BA6101"/>
    <w:rsid w:val="00BB00D6"/>
    <w:rsid w:val="00BB3AC5"/>
    <w:rsid w:val="00BC15B8"/>
    <w:rsid w:val="00BC1B4C"/>
    <w:rsid w:val="00BC20B2"/>
    <w:rsid w:val="00BC261F"/>
    <w:rsid w:val="00BC37DA"/>
    <w:rsid w:val="00BD0335"/>
    <w:rsid w:val="00BD17D9"/>
    <w:rsid w:val="00BD1B98"/>
    <w:rsid w:val="00BD23EB"/>
    <w:rsid w:val="00BD44BC"/>
    <w:rsid w:val="00BD52E1"/>
    <w:rsid w:val="00BD7C09"/>
    <w:rsid w:val="00BE26F1"/>
    <w:rsid w:val="00BE3C7A"/>
    <w:rsid w:val="00BE458C"/>
    <w:rsid w:val="00BE505E"/>
    <w:rsid w:val="00BF0431"/>
    <w:rsid w:val="00BF336F"/>
    <w:rsid w:val="00BF3A94"/>
    <w:rsid w:val="00BF3AFE"/>
    <w:rsid w:val="00C012F0"/>
    <w:rsid w:val="00C02E62"/>
    <w:rsid w:val="00C040D3"/>
    <w:rsid w:val="00C06012"/>
    <w:rsid w:val="00C07065"/>
    <w:rsid w:val="00C10331"/>
    <w:rsid w:val="00C17D26"/>
    <w:rsid w:val="00C231F7"/>
    <w:rsid w:val="00C23EC8"/>
    <w:rsid w:val="00C26F44"/>
    <w:rsid w:val="00C273A8"/>
    <w:rsid w:val="00C33FA0"/>
    <w:rsid w:val="00C40BAA"/>
    <w:rsid w:val="00C4302A"/>
    <w:rsid w:val="00C463A8"/>
    <w:rsid w:val="00C51F52"/>
    <w:rsid w:val="00C538AC"/>
    <w:rsid w:val="00C550F8"/>
    <w:rsid w:val="00C61C8C"/>
    <w:rsid w:val="00C66A28"/>
    <w:rsid w:val="00C67270"/>
    <w:rsid w:val="00C72310"/>
    <w:rsid w:val="00C73D24"/>
    <w:rsid w:val="00C73E02"/>
    <w:rsid w:val="00C75AF6"/>
    <w:rsid w:val="00C77308"/>
    <w:rsid w:val="00C82AAB"/>
    <w:rsid w:val="00C82FD3"/>
    <w:rsid w:val="00C85957"/>
    <w:rsid w:val="00C90A6B"/>
    <w:rsid w:val="00C94930"/>
    <w:rsid w:val="00C94BE3"/>
    <w:rsid w:val="00C97BA2"/>
    <w:rsid w:val="00CA0DA6"/>
    <w:rsid w:val="00CB3487"/>
    <w:rsid w:val="00CB3F45"/>
    <w:rsid w:val="00CB4302"/>
    <w:rsid w:val="00CB7431"/>
    <w:rsid w:val="00CB753B"/>
    <w:rsid w:val="00CB7DF7"/>
    <w:rsid w:val="00CC08E9"/>
    <w:rsid w:val="00CC2872"/>
    <w:rsid w:val="00CC3E43"/>
    <w:rsid w:val="00CC4013"/>
    <w:rsid w:val="00CD0704"/>
    <w:rsid w:val="00CD19AF"/>
    <w:rsid w:val="00CD230D"/>
    <w:rsid w:val="00CD2FB6"/>
    <w:rsid w:val="00CD371D"/>
    <w:rsid w:val="00CE519B"/>
    <w:rsid w:val="00CE5A85"/>
    <w:rsid w:val="00CE7728"/>
    <w:rsid w:val="00CF0373"/>
    <w:rsid w:val="00CF0C62"/>
    <w:rsid w:val="00CF3C54"/>
    <w:rsid w:val="00CF4643"/>
    <w:rsid w:val="00CF6852"/>
    <w:rsid w:val="00D02AC3"/>
    <w:rsid w:val="00D0490C"/>
    <w:rsid w:val="00D05667"/>
    <w:rsid w:val="00D059F0"/>
    <w:rsid w:val="00D11500"/>
    <w:rsid w:val="00D1265A"/>
    <w:rsid w:val="00D14127"/>
    <w:rsid w:val="00D16DB3"/>
    <w:rsid w:val="00D240E4"/>
    <w:rsid w:val="00D26958"/>
    <w:rsid w:val="00D300B3"/>
    <w:rsid w:val="00D30152"/>
    <w:rsid w:val="00D317FB"/>
    <w:rsid w:val="00D33873"/>
    <w:rsid w:val="00D338EA"/>
    <w:rsid w:val="00D34070"/>
    <w:rsid w:val="00D37985"/>
    <w:rsid w:val="00D37BFB"/>
    <w:rsid w:val="00D450DD"/>
    <w:rsid w:val="00D45AFD"/>
    <w:rsid w:val="00D45B84"/>
    <w:rsid w:val="00D46427"/>
    <w:rsid w:val="00D479EC"/>
    <w:rsid w:val="00D554DB"/>
    <w:rsid w:val="00D63C15"/>
    <w:rsid w:val="00D64586"/>
    <w:rsid w:val="00D679C5"/>
    <w:rsid w:val="00D703B3"/>
    <w:rsid w:val="00D71202"/>
    <w:rsid w:val="00D73875"/>
    <w:rsid w:val="00D74595"/>
    <w:rsid w:val="00D74FD0"/>
    <w:rsid w:val="00D76CC7"/>
    <w:rsid w:val="00D778AA"/>
    <w:rsid w:val="00D85FAC"/>
    <w:rsid w:val="00D871C1"/>
    <w:rsid w:val="00D9277E"/>
    <w:rsid w:val="00D96491"/>
    <w:rsid w:val="00D96CF5"/>
    <w:rsid w:val="00DA21B8"/>
    <w:rsid w:val="00DA2630"/>
    <w:rsid w:val="00DA3849"/>
    <w:rsid w:val="00DA4369"/>
    <w:rsid w:val="00DA4857"/>
    <w:rsid w:val="00DA598D"/>
    <w:rsid w:val="00DB01EF"/>
    <w:rsid w:val="00DB24CB"/>
    <w:rsid w:val="00DB50C1"/>
    <w:rsid w:val="00DB528B"/>
    <w:rsid w:val="00DB7FD5"/>
    <w:rsid w:val="00DC4719"/>
    <w:rsid w:val="00DC5093"/>
    <w:rsid w:val="00DC73EC"/>
    <w:rsid w:val="00DD0467"/>
    <w:rsid w:val="00DD2F42"/>
    <w:rsid w:val="00DD37F8"/>
    <w:rsid w:val="00DD56DE"/>
    <w:rsid w:val="00DD7210"/>
    <w:rsid w:val="00DD7304"/>
    <w:rsid w:val="00DE1895"/>
    <w:rsid w:val="00DE2C72"/>
    <w:rsid w:val="00DE7C34"/>
    <w:rsid w:val="00DF0B19"/>
    <w:rsid w:val="00DF5632"/>
    <w:rsid w:val="00DF6F85"/>
    <w:rsid w:val="00DF7B84"/>
    <w:rsid w:val="00E025D2"/>
    <w:rsid w:val="00E031C9"/>
    <w:rsid w:val="00E157D9"/>
    <w:rsid w:val="00E22BDF"/>
    <w:rsid w:val="00E232D7"/>
    <w:rsid w:val="00E233D3"/>
    <w:rsid w:val="00E236AE"/>
    <w:rsid w:val="00E24B58"/>
    <w:rsid w:val="00E2791B"/>
    <w:rsid w:val="00E3493C"/>
    <w:rsid w:val="00E361FD"/>
    <w:rsid w:val="00E377CE"/>
    <w:rsid w:val="00E466F6"/>
    <w:rsid w:val="00E47B62"/>
    <w:rsid w:val="00E52BE3"/>
    <w:rsid w:val="00E70931"/>
    <w:rsid w:val="00E74150"/>
    <w:rsid w:val="00E74253"/>
    <w:rsid w:val="00E74DEA"/>
    <w:rsid w:val="00E77312"/>
    <w:rsid w:val="00E80DE0"/>
    <w:rsid w:val="00E8165E"/>
    <w:rsid w:val="00E827C3"/>
    <w:rsid w:val="00E83A2E"/>
    <w:rsid w:val="00E846F8"/>
    <w:rsid w:val="00E84D41"/>
    <w:rsid w:val="00E915EA"/>
    <w:rsid w:val="00E94A9C"/>
    <w:rsid w:val="00E96947"/>
    <w:rsid w:val="00EA19FC"/>
    <w:rsid w:val="00EA35CB"/>
    <w:rsid w:val="00EA6E3F"/>
    <w:rsid w:val="00EA7A27"/>
    <w:rsid w:val="00EB00CF"/>
    <w:rsid w:val="00EB4B7C"/>
    <w:rsid w:val="00EB7F3E"/>
    <w:rsid w:val="00EB7FDA"/>
    <w:rsid w:val="00EC013F"/>
    <w:rsid w:val="00EC0235"/>
    <w:rsid w:val="00EC0E06"/>
    <w:rsid w:val="00EC4E43"/>
    <w:rsid w:val="00EC7AFE"/>
    <w:rsid w:val="00ED0EB5"/>
    <w:rsid w:val="00ED1040"/>
    <w:rsid w:val="00ED1DD9"/>
    <w:rsid w:val="00ED31B3"/>
    <w:rsid w:val="00ED6555"/>
    <w:rsid w:val="00ED724B"/>
    <w:rsid w:val="00EE4313"/>
    <w:rsid w:val="00EF0896"/>
    <w:rsid w:val="00EF736D"/>
    <w:rsid w:val="00F0161C"/>
    <w:rsid w:val="00F01C5F"/>
    <w:rsid w:val="00F06B3A"/>
    <w:rsid w:val="00F11042"/>
    <w:rsid w:val="00F11925"/>
    <w:rsid w:val="00F13C06"/>
    <w:rsid w:val="00F14912"/>
    <w:rsid w:val="00F14E99"/>
    <w:rsid w:val="00F1602E"/>
    <w:rsid w:val="00F161F0"/>
    <w:rsid w:val="00F17D4B"/>
    <w:rsid w:val="00F23AB0"/>
    <w:rsid w:val="00F23CEF"/>
    <w:rsid w:val="00F2446B"/>
    <w:rsid w:val="00F247FB"/>
    <w:rsid w:val="00F25CD5"/>
    <w:rsid w:val="00F30287"/>
    <w:rsid w:val="00F32E76"/>
    <w:rsid w:val="00F33755"/>
    <w:rsid w:val="00F358D7"/>
    <w:rsid w:val="00F37682"/>
    <w:rsid w:val="00F37EBC"/>
    <w:rsid w:val="00F425C5"/>
    <w:rsid w:val="00F44460"/>
    <w:rsid w:val="00F470B3"/>
    <w:rsid w:val="00F47818"/>
    <w:rsid w:val="00F504F2"/>
    <w:rsid w:val="00F53238"/>
    <w:rsid w:val="00F53CEF"/>
    <w:rsid w:val="00F54B71"/>
    <w:rsid w:val="00F572F7"/>
    <w:rsid w:val="00F577F3"/>
    <w:rsid w:val="00F61FBD"/>
    <w:rsid w:val="00F64CCA"/>
    <w:rsid w:val="00F65E35"/>
    <w:rsid w:val="00F70A26"/>
    <w:rsid w:val="00F70F87"/>
    <w:rsid w:val="00F73992"/>
    <w:rsid w:val="00F73C10"/>
    <w:rsid w:val="00F75AD1"/>
    <w:rsid w:val="00F77A90"/>
    <w:rsid w:val="00F824B9"/>
    <w:rsid w:val="00F8269D"/>
    <w:rsid w:val="00F82F49"/>
    <w:rsid w:val="00F8511E"/>
    <w:rsid w:val="00F8640B"/>
    <w:rsid w:val="00F928D0"/>
    <w:rsid w:val="00F94175"/>
    <w:rsid w:val="00F94217"/>
    <w:rsid w:val="00F9557E"/>
    <w:rsid w:val="00FA2EC6"/>
    <w:rsid w:val="00FA36DF"/>
    <w:rsid w:val="00FA7791"/>
    <w:rsid w:val="00FB2C09"/>
    <w:rsid w:val="00FB31DE"/>
    <w:rsid w:val="00FB5AFC"/>
    <w:rsid w:val="00FC4E1C"/>
    <w:rsid w:val="00FC5F59"/>
    <w:rsid w:val="00FD0C5D"/>
    <w:rsid w:val="00FD0D19"/>
    <w:rsid w:val="00FD4F9A"/>
    <w:rsid w:val="00FD5145"/>
    <w:rsid w:val="00FD54A0"/>
    <w:rsid w:val="00FE275B"/>
    <w:rsid w:val="00FE3947"/>
    <w:rsid w:val="00FE3A31"/>
    <w:rsid w:val="00FE3D82"/>
    <w:rsid w:val="00FE524F"/>
    <w:rsid w:val="00FF323D"/>
    <w:rsid w:val="00FF61B1"/>
    <w:rsid w:val="00FF78D5"/>
    <w:rsid w:val="00FF7F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282A9"/>
  <w15:docId w15:val="{4E4DB8B5-3B6A-48A8-B1DD-18D68FE0E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425F0"/>
    <w:pPr>
      <w:suppressAutoHyphens/>
    </w:pPr>
    <w:rPr>
      <w:lang w:eastAsia="ar-SA"/>
    </w:rPr>
  </w:style>
  <w:style w:type="paragraph" w:styleId="Nadpis1">
    <w:name w:val="heading 1"/>
    <w:basedOn w:val="Normln"/>
    <w:next w:val="Normln"/>
    <w:qFormat/>
    <w:rsid w:val="00B173B6"/>
    <w:pPr>
      <w:keepNext/>
      <w:numPr>
        <w:numId w:val="1"/>
      </w:numPr>
      <w:outlineLvl w:val="0"/>
    </w:pPr>
    <w:rPr>
      <w:sz w:val="72"/>
    </w:rPr>
  </w:style>
  <w:style w:type="paragraph" w:styleId="Nadpis2">
    <w:name w:val="heading 2"/>
    <w:basedOn w:val="Normln"/>
    <w:next w:val="Normln"/>
    <w:qFormat/>
    <w:rsid w:val="00B173B6"/>
    <w:pPr>
      <w:keepNext/>
      <w:numPr>
        <w:ilvl w:val="1"/>
        <w:numId w:val="1"/>
      </w:numPr>
      <w:outlineLvl w:val="1"/>
    </w:pPr>
    <w:rPr>
      <w:sz w:val="52"/>
    </w:rPr>
  </w:style>
  <w:style w:type="paragraph" w:styleId="Nadpis3">
    <w:name w:val="heading 3"/>
    <w:basedOn w:val="Normln"/>
    <w:next w:val="Normln"/>
    <w:qFormat/>
    <w:rsid w:val="00B173B6"/>
    <w:pPr>
      <w:keepNext/>
      <w:numPr>
        <w:ilvl w:val="2"/>
        <w:numId w:val="1"/>
      </w:numPr>
      <w:outlineLvl w:val="2"/>
    </w:pPr>
    <w:rPr>
      <w:sz w:val="28"/>
    </w:rPr>
  </w:style>
  <w:style w:type="paragraph" w:styleId="Nadpis4">
    <w:name w:val="heading 4"/>
    <w:basedOn w:val="Normln"/>
    <w:next w:val="Normln"/>
    <w:qFormat/>
    <w:rsid w:val="00B173B6"/>
    <w:pPr>
      <w:keepNext/>
      <w:numPr>
        <w:ilvl w:val="3"/>
        <w:numId w:val="1"/>
      </w:numPr>
      <w:outlineLvl w:val="3"/>
    </w:pPr>
    <w:rPr>
      <w:b/>
      <w:bCs/>
      <w:sz w:val="28"/>
    </w:rPr>
  </w:style>
  <w:style w:type="paragraph" w:styleId="Nadpis5">
    <w:name w:val="heading 5"/>
    <w:basedOn w:val="Normln"/>
    <w:next w:val="Normln"/>
    <w:qFormat/>
    <w:rsid w:val="00B173B6"/>
    <w:pPr>
      <w:keepNext/>
      <w:numPr>
        <w:ilvl w:val="4"/>
        <w:numId w:val="1"/>
      </w:numPr>
      <w:outlineLvl w:val="4"/>
    </w:pPr>
    <w:rPr>
      <w:sz w:val="32"/>
    </w:rPr>
  </w:style>
  <w:style w:type="paragraph" w:styleId="Nadpis6">
    <w:name w:val="heading 6"/>
    <w:basedOn w:val="Normln"/>
    <w:next w:val="Normln"/>
    <w:qFormat/>
    <w:rsid w:val="00B173B6"/>
    <w:pPr>
      <w:keepNext/>
      <w:numPr>
        <w:ilvl w:val="5"/>
        <w:numId w:val="1"/>
      </w:numPr>
      <w:jc w:val="both"/>
      <w:outlineLvl w:val="5"/>
    </w:pPr>
    <w:rPr>
      <w:sz w:val="28"/>
    </w:rPr>
  </w:style>
  <w:style w:type="paragraph" w:styleId="Nadpis7">
    <w:name w:val="heading 7"/>
    <w:basedOn w:val="Normln"/>
    <w:next w:val="Normln"/>
    <w:qFormat/>
    <w:rsid w:val="00B173B6"/>
    <w:pPr>
      <w:keepNext/>
      <w:numPr>
        <w:ilvl w:val="6"/>
        <w:numId w:val="1"/>
      </w:numPr>
      <w:jc w:val="center"/>
      <w:outlineLvl w:val="6"/>
    </w:pPr>
    <w:rPr>
      <w:sz w:val="40"/>
    </w:rPr>
  </w:style>
  <w:style w:type="paragraph" w:styleId="Nadpis8">
    <w:name w:val="heading 8"/>
    <w:basedOn w:val="Normln"/>
    <w:next w:val="Normln"/>
    <w:qFormat/>
    <w:rsid w:val="00B173B6"/>
    <w:pPr>
      <w:keepNext/>
      <w:numPr>
        <w:ilvl w:val="7"/>
        <w:numId w:val="1"/>
      </w:numPr>
      <w:jc w:val="center"/>
      <w:outlineLvl w:val="7"/>
    </w:pPr>
    <w:rPr>
      <w:b/>
      <w:sz w:val="72"/>
    </w:rPr>
  </w:style>
  <w:style w:type="paragraph" w:styleId="Nadpis9">
    <w:name w:val="heading 9"/>
    <w:basedOn w:val="Normln"/>
    <w:next w:val="Normln"/>
    <w:qFormat/>
    <w:rsid w:val="00B173B6"/>
    <w:pPr>
      <w:keepNext/>
      <w:numPr>
        <w:ilvl w:val="8"/>
        <w:numId w:val="1"/>
      </w:numPr>
      <w:outlineLvl w:val="8"/>
    </w:pPr>
    <w:rPr>
      <w:b/>
      <w:sz w:val="5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WW8Num2z0">
    <w:name w:val="WW8Num2z0"/>
    <w:rsid w:val="00B173B6"/>
    <w:rPr>
      <w:rFonts w:ascii="Times New Roman" w:hAnsi="Times New Roman"/>
      <w:b/>
      <w:i w:val="0"/>
      <w:sz w:val="24"/>
      <w:u w:val="none"/>
    </w:rPr>
  </w:style>
  <w:style w:type="character" w:customStyle="1" w:styleId="Absatz-Standardschriftart">
    <w:name w:val="Absatz-Standardschriftart"/>
    <w:rsid w:val="00B173B6"/>
  </w:style>
  <w:style w:type="character" w:customStyle="1" w:styleId="WW-Absatz-Standardschriftart">
    <w:name w:val="WW-Absatz-Standardschriftart"/>
    <w:rsid w:val="00B173B6"/>
  </w:style>
  <w:style w:type="character" w:customStyle="1" w:styleId="WW-Absatz-Standardschriftart1">
    <w:name w:val="WW-Absatz-Standardschriftart1"/>
    <w:rsid w:val="00B173B6"/>
  </w:style>
  <w:style w:type="character" w:customStyle="1" w:styleId="WW8Num3z0">
    <w:name w:val="WW8Num3z0"/>
    <w:rsid w:val="00B173B6"/>
    <w:rPr>
      <w:rFonts w:ascii="Times New Roman" w:hAnsi="Times New Roman"/>
      <w:b/>
      <w:i w:val="0"/>
      <w:sz w:val="24"/>
      <w:u w:val="none"/>
    </w:rPr>
  </w:style>
  <w:style w:type="character" w:customStyle="1" w:styleId="WW-Absatz-Standardschriftart11">
    <w:name w:val="WW-Absatz-Standardschriftart11"/>
    <w:rsid w:val="00B173B6"/>
  </w:style>
  <w:style w:type="character" w:customStyle="1" w:styleId="WW8Num4z0">
    <w:name w:val="WW8Num4z0"/>
    <w:rsid w:val="00B173B6"/>
    <w:rPr>
      <w:rFonts w:ascii="StarSymbol" w:hAnsi="StarSymbol" w:cs="StarSymbol"/>
      <w:sz w:val="18"/>
      <w:szCs w:val="18"/>
    </w:rPr>
  </w:style>
  <w:style w:type="character" w:customStyle="1" w:styleId="WW8Num4z1">
    <w:name w:val="WW8Num4z1"/>
    <w:rsid w:val="00B173B6"/>
    <w:rPr>
      <w:rFonts w:ascii="Courier New" w:hAnsi="Courier New" w:cs="Courier New"/>
    </w:rPr>
  </w:style>
  <w:style w:type="character" w:customStyle="1" w:styleId="WW8Num4z2">
    <w:name w:val="WW8Num4z2"/>
    <w:rsid w:val="00B173B6"/>
    <w:rPr>
      <w:rFonts w:ascii="Wingdings" w:hAnsi="Wingdings"/>
    </w:rPr>
  </w:style>
  <w:style w:type="character" w:customStyle="1" w:styleId="WW8Num4z3">
    <w:name w:val="WW8Num4z3"/>
    <w:rsid w:val="00B173B6"/>
    <w:rPr>
      <w:rFonts w:ascii="Symbol" w:hAnsi="Symbol"/>
    </w:rPr>
  </w:style>
  <w:style w:type="character" w:customStyle="1" w:styleId="WW8Num5z0">
    <w:name w:val="WW8Num5z0"/>
    <w:rsid w:val="00B173B6"/>
    <w:rPr>
      <w:rFonts w:ascii="StarSymbol" w:hAnsi="StarSymbol" w:cs="StarSymbol"/>
      <w:sz w:val="18"/>
      <w:szCs w:val="18"/>
    </w:rPr>
  </w:style>
  <w:style w:type="character" w:customStyle="1" w:styleId="WW8Num5z1">
    <w:name w:val="WW8Num5z1"/>
    <w:rsid w:val="00B173B6"/>
    <w:rPr>
      <w:rFonts w:ascii="Times New Roman" w:eastAsia="Times New Roman" w:hAnsi="Times New Roman" w:cs="Times New Roman"/>
    </w:rPr>
  </w:style>
  <w:style w:type="character" w:customStyle="1" w:styleId="WW8Num5z2">
    <w:name w:val="WW8Num5z2"/>
    <w:rsid w:val="00B173B6"/>
    <w:rPr>
      <w:u w:val="single"/>
    </w:rPr>
  </w:style>
  <w:style w:type="character" w:customStyle="1" w:styleId="WW8Num5z3">
    <w:name w:val="WW8Num5z3"/>
    <w:rsid w:val="00B173B6"/>
    <w:rPr>
      <w:rFonts w:ascii="Symbol" w:hAnsi="Symbol"/>
    </w:rPr>
  </w:style>
  <w:style w:type="character" w:customStyle="1" w:styleId="Standardnpsmoodstavce2">
    <w:name w:val="Standardní písmo odstavce2"/>
    <w:rsid w:val="00B173B6"/>
  </w:style>
  <w:style w:type="character" w:customStyle="1" w:styleId="WW-Absatz-Standardschriftart111">
    <w:name w:val="WW-Absatz-Standardschriftart111"/>
    <w:rsid w:val="00B173B6"/>
  </w:style>
  <w:style w:type="character" w:customStyle="1" w:styleId="WW8Num1z0">
    <w:name w:val="WW8Num1z0"/>
    <w:rsid w:val="00B173B6"/>
    <w:rPr>
      <w:b/>
    </w:rPr>
  </w:style>
  <w:style w:type="character" w:customStyle="1" w:styleId="WW8Num8z0">
    <w:name w:val="WW8Num8z0"/>
    <w:rsid w:val="00B173B6"/>
    <w:rPr>
      <w:b/>
    </w:rPr>
  </w:style>
  <w:style w:type="character" w:customStyle="1" w:styleId="WW8Num10z0">
    <w:name w:val="WW8Num10z0"/>
    <w:rsid w:val="00B173B6"/>
    <w:rPr>
      <w:b/>
    </w:rPr>
  </w:style>
  <w:style w:type="character" w:customStyle="1" w:styleId="WW8Num10z1">
    <w:name w:val="WW8Num10z1"/>
    <w:rsid w:val="00B173B6"/>
    <w:rPr>
      <w:rFonts w:ascii="Courier New" w:hAnsi="Courier New" w:cs="Courier New"/>
    </w:rPr>
  </w:style>
  <w:style w:type="character" w:customStyle="1" w:styleId="WW8Num10z2">
    <w:name w:val="WW8Num10z2"/>
    <w:rsid w:val="00B173B6"/>
    <w:rPr>
      <w:rFonts w:ascii="Wingdings" w:hAnsi="Wingdings"/>
    </w:rPr>
  </w:style>
  <w:style w:type="character" w:customStyle="1" w:styleId="WW8Num10z3">
    <w:name w:val="WW8Num10z3"/>
    <w:rsid w:val="00B173B6"/>
    <w:rPr>
      <w:rFonts w:ascii="Symbol" w:hAnsi="Symbol"/>
    </w:rPr>
  </w:style>
  <w:style w:type="character" w:customStyle="1" w:styleId="WW8Num14z0">
    <w:name w:val="WW8Num14z0"/>
    <w:rsid w:val="00B173B6"/>
    <w:rPr>
      <w:rFonts w:ascii="Times New Roman" w:eastAsia="Times New Roman" w:hAnsi="Times New Roman" w:cs="Times New Roman"/>
    </w:rPr>
  </w:style>
  <w:style w:type="character" w:customStyle="1" w:styleId="WW8Num14z1">
    <w:name w:val="WW8Num14z1"/>
    <w:rsid w:val="00B173B6"/>
    <w:rPr>
      <w:rFonts w:ascii="Courier New" w:hAnsi="Courier New" w:cs="Courier New"/>
    </w:rPr>
  </w:style>
  <w:style w:type="character" w:customStyle="1" w:styleId="WW8Num14z2">
    <w:name w:val="WW8Num14z2"/>
    <w:rsid w:val="00B173B6"/>
    <w:rPr>
      <w:rFonts w:ascii="Wingdings" w:hAnsi="Wingdings"/>
    </w:rPr>
  </w:style>
  <w:style w:type="character" w:customStyle="1" w:styleId="WW8Num14z3">
    <w:name w:val="WW8Num14z3"/>
    <w:rsid w:val="00B173B6"/>
    <w:rPr>
      <w:rFonts w:ascii="Symbol" w:hAnsi="Symbol"/>
    </w:rPr>
  </w:style>
  <w:style w:type="character" w:customStyle="1" w:styleId="Standardnpsmoodstavce1">
    <w:name w:val="Standardní písmo odstavce1"/>
    <w:rsid w:val="00B173B6"/>
  </w:style>
  <w:style w:type="character" w:customStyle="1" w:styleId="WW-Absatz-Standardschriftart1111">
    <w:name w:val="WW-Absatz-Standardschriftart1111"/>
    <w:rsid w:val="00B173B6"/>
  </w:style>
  <w:style w:type="character" w:customStyle="1" w:styleId="WW-WW8Num1z0">
    <w:name w:val="WW-WW8Num1z0"/>
    <w:rsid w:val="00B173B6"/>
    <w:rPr>
      <w:b/>
    </w:rPr>
  </w:style>
  <w:style w:type="character" w:customStyle="1" w:styleId="WW-Absatz-Standardschriftart11111">
    <w:name w:val="WW-Absatz-Standardschriftart11111"/>
    <w:rsid w:val="00B173B6"/>
  </w:style>
  <w:style w:type="character" w:customStyle="1" w:styleId="WW-WW8Num1z01">
    <w:name w:val="WW-WW8Num1z01"/>
    <w:rsid w:val="00B173B6"/>
    <w:rPr>
      <w:b/>
    </w:rPr>
  </w:style>
  <w:style w:type="character" w:customStyle="1" w:styleId="WW-WW8Num2z0">
    <w:name w:val="WW-WW8Num2z0"/>
    <w:rsid w:val="00B173B6"/>
    <w:rPr>
      <w:rFonts w:ascii="Times New Roman" w:hAnsi="Times New Roman"/>
      <w:b/>
      <w:i w:val="0"/>
      <w:sz w:val="24"/>
      <w:u w:val="none"/>
    </w:rPr>
  </w:style>
  <w:style w:type="character" w:customStyle="1" w:styleId="WW-WW8Num4z0">
    <w:name w:val="WW-WW8Num4z0"/>
    <w:rsid w:val="00B173B6"/>
    <w:rPr>
      <w:rFonts w:ascii="StarSymbol" w:hAnsi="StarSymbol" w:cs="StarSymbol"/>
      <w:sz w:val="18"/>
      <w:szCs w:val="18"/>
    </w:rPr>
  </w:style>
  <w:style w:type="character" w:customStyle="1" w:styleId="WW-Absatz-Standardschriftart111111">
    <w:name w:val="WW-Absatz-Standardschriftart111111"/>
    <w:rsid w:val="00B173B6"/>
  </w:style>
  <w:style w:type="character" w:customStyle="1" w:styleId="WW-WW8Num2z01">
    <w:name w:val="WW-WW8Num2z01"/>
    <w:rsid w:val="00B173B6"/>
    <w:rPr>
      <w:b/>
    </w:rPr>
  </w:style>
  <w:style w:type="character" w:customStyle="1" w:styleId="WW-Absatz-Standardschriftart1111111">
    <w:name w:val="WW-Absatz-Standardschriftart1111111"/>
    <w:rsid w:val="00B173B6"/>
  </w:style>
  <w:style w:type="character" w:customStyle="1" w:styleId="WW8Num9z0">
    <w:name w:val="WW8Num9z0"/>
    <w:rsid w:val="00B173B6"/>
    <w:rPr>
      <w:b/>
    </w:rPr>
  </w:style>
  <w:style w:type="character" w:customStyle="1" w:styleId="WW8Num13z0">
    <w:name w:val="WW8Num13z0"/>
    <w:rsid w:val="00B173B6"/>
    <w:rPr>
      <w:rFonts w:ascii="Times New Roman" w:eastAsia="Times New Roman" w:hAnsi="Times New Roman" w:cs="Times New Roman"/>
    </w:rPr>
  </w:style>
  <w:style w:type="character" w:customStyle="1" w:styleId="WW8Num13z1">
    <w:name w:val="WW8Num13z1"/>
    <w:rsid w:val="00B173B6"/>
    <w:rPr>
      <w:rFonts w:ascii="Courier New" w:hAnsi="Courier New"/>
    </w:rPr>
  </w:style>
  <w:style w:type="character" w:customStyle="1" w:styleId="WW8Num13z2">
    <w:name w:val="WW8Num13z2"/>
    <w:rsid w:val="00B173B6"/>
    <w:rPr>
      <w:rFonts w:ascii="Wingdings" w:hAnsi="Wingdings"/>
    </w:rPr>
  </w:style>
  <w:style w:type="character" w:customStyle="1" w:styleId="WW8Num13z3">
    <w:name w:val="WW8Num13z3"/>
    <w:rsid w:val="00B173B6"/>
    <w:rPr>
      <w:rFonts w:ascii="Symbol" w:hAnsi="Symbol"/>
    </w:rPr>
  </w:style>
  <w:style w:type="character" w:customStyle="1" w:styleId="WW8Num18z0">
    <w:name w:val="WW8Num18z0"/>
    <w:rsid w:val="00B173B6"/>
    <w:rPr>
      <w:rFonts w:ascii="Times New Roman" w:hAnsi="Times New Roman"/>
      <w:b/>
      <w:i w:val="0"/>
      <w:sz w:val="24"/>
      <w:u w:val="none"/>
    </w:rPr>
  </w:style>
  <w:style w:type="character" w:customStyle="1" w:styleId="WW8Num23z0">
    <w:name w:val="WW8Num23z0"/>
    <w:rsid w:val="00B173B6"/>
    <w:rPr>
      <w:b/>
    </w:rPr>
  </w:style>
  <w:style w:type="character" w:customStyle="1" w:styleId="WW-Standardnpsmoodstavce">
    <w:name w:val="WW-Standardní písmo odstavce"/>
    <w:rsid w:val="00B173B6"/>
  </w:style>
  <w:style w:type="character" w:customStyle="1" w:styleId="Symbolyproodrky">
    <w:name w:val="Symboly pro odrážky"/>
    <w:rsid w:val="00B173B6"/>
    <w:rPr>
      <w:rFonts w:ascii="StarSymbol" w:eastAsia="StarSymbol" w:hAnsi="StarSymbol" w:cs="StarSymbol"/>
      <w:sz w:val="18"/>
      <w:szCs w:val="18"/>
    </w:rPr>
  </w:style>
  <w:style w:type="character" w:customStyle="1" w:styleId="WW-Symbolyproodrky">
    <w:name w:val="WW-Symboly pro odrážky"/>
    <w:rsid w:val="00B173B6"/>
    <w:rPr>
      <w:rFonts w:ascii="StarSymbol" w:eastAsia="StarSymbol" w:hAnsi="StarSymbol" w:cs="StarSymbol"/>
      <w:sz w:val="18"/>
      <w:szCs w:val="18"/>
    </w:rPr>
  </w:style>
  <w:style w:type="character" w:customStyle="1" w:styleId="WW-Symbolyproodrky1">
    <w:name w:val="WW-Symboly pro odrážky1"/>
    <w:rsid w:val="00B173B6"/>
    <w:rPr>
      <w:rFonts w:ascii="StarSymbol" w:eastAsia="StarSymbol" w:hAnsi="StarSymbol" w:cs="StarSymbol"/>
      <w:sz w:val="18"/>
      <w:szCs w:val="18"/>
    </w:rPr>
  </w:style>
  <w:style w:type="character" w:customStyle="1" w:styleId="WW-Symbolyproodrky11">
    <w:name w:val="WW-Symboly pro odrážky11"/>
    <w:rsid w:val="00B173B6"/>
    <w:rPr>
      <w:rFonts w:ascii="StarSymbol" w:eastAsia="StarSymbol" w:hAnsi="StarSymbol" w:cs="StarSymbol"/>
      <w:sz w:val="18"/>
      <w:szCs w:val="18"/>
    </w:rPr>
  </w:style>
  <w:style w:type="character" w:customStyle="1" w:styleId="WW-Symbolyproodrky111">
    <w:name w:val="WW-Symboly pro odrážky111"/>
    <w:rsid w:val="00B173B6"/>
    <w:rPr>
      <w:rFonts w:ascii="StarSymbol" w:eastAsia="StarSymbol" w:hAnsi="StarSymbol" w:cs="StarSymbol"/>
      <w:sz w:val="18"/>
      <w:szCs w:val="18"/>
    </w:rPr>
  </w:style>
  <w:style w:type="character" w:customStyle="1" w:styleId="Symbolyproslovn">
    <w:name w:val="Symboly pro číslování"/>
    <w:rsid w:val="00B173B6"/>
  </w:style>
  <w:style w:type="character" w:customStyle="1" w:styleId="WW-Symbolyproslovn">
    <w:name w:val="WW-Symboly pro číslování"/>
    <w:rsid w:val="00B173B6"/>
  </w:style>
  <w:style w:type="character" w:customStyle="1" w:styleId="WW-Symbolyproslovn1">
    <w:name w:val="WW-Symboly pro číslování1"/>
    <w:rsid w:val="00B173B6"/>
  </w:style>
  <w:style w:type="character" w:customStyle="1" w:styleId="WW-Symbolyproslovn11">
    <w:name w:val="WW-Symboly pro číslování11"/>
    <w:rsid w:val="00B173B6"/>
  </w:style>
  <w:style w:type="character" w:styleId="slostrnky">
    <w:name w:val="page number"/>
    <w:basedOn w:val="Standardnpsmoodstavce1"/>
    <w:semiHidden/>
    <w:rsid w:val="00B173B6"/>
  </w:style>
  <w:style w:type="character" w:customStyle="1" w:styleId="Odkaznakoment1">
    <w:name w:val="Odkaz na komentář1"/>
    <w:rsid w:val="00B173B6"/>
    <w:rPr>
      <w:sz w:val="16"/>
      <w:szCs w:val="16"/>
    </w:rPr>
  </w:style>
  <w:style w:type="character" w:customStyle="1" w:styleId="TextkomenteChar">
    <w:name w:val="Text komentáře Char"/>
    <w:basedOn w:val="Standardnpsmoodstavce2"/>
    <w:rsid w:val="00B173B6"/>
  </w:style>
  <w:style w:type="character" w:customStyle="1" w:styleId="PedmtkomenteChar">
    <w:name w:val="Předmět komentáře Char"/>
    <w:rsid w:val="00B173B6"/>
    <w:rPr>
      <w:b/>
      <w:bCs/>
    </w:rPr>
  </w:style>
  <w:style w:type="character" w:customStyle="1" w:styleId="TextbublinyChar">
    <w:name w:val="Text bubliny Char"/>
    <w:rsid w:val="00B173B6"/>
    <w:rPr>
      <w:rFonts w:ascii="Tahoma" w:hAnsi="Tahoma" w:cs="Tahoma"/>
      <w:sz w:val="16"/>
      <w:szCs w:val="16"/>
    </w:rPr>
  </w:style>
  <w:style w:type="character" w:customStyle="1" w:styleId="TextpoznpodarouChar">
    <w:name w:val="Text pozn. pod čarou Char"/>
    <w:basedOn w:val="Standardnpsmoodstavce2"/>
    <w:rsid w:val="00B173B6"/>
  </w:style>
  <w:style w:type="character" w:customStyle="1" w:styleId="Znakypropoznmkupodarou">
    <w:name w:val="Znaky pro poznámku pod čarou"/>
    <w:rsid w:val="00B173B6"/>
    <w:rPr>
      <w:vertAlign w:val="superscript"/>
    </w:rPr>
  </w:style>
  <w:style w:type="paragraph" w:customStyle="1" w:styleId="Nadpis">
    <w:name w:val="Nadpis"/>
    <w:basedOn w:val="Normln"/>
    <w:next w:val="Zkladntext"/>
    <w:rsid w:val="00B173B6"/>
    <w:pPr>
      <w:keepNext/>
      <w:spacing w:before="240" w:after="120"/>
    </w:pPr>
    <w:rPr>
      <w:rFonts w:ascii="Arial" w:eastAsia="MS Mincho" w:hAnsi="Arial" w:cs="Tahoma"/>
      <w:sz w:val="28"/>
      <w:szCs w:val="28"/>
    </w:rPr>
  </w:style>
  <w:style w:type="paragraph" w:styleId="Zkladntext">
    <w:name w:val="Body Text"/>
    <w:basedOn w:val="Normln"/>
    <w:link w:val="ZkladntextChar"/>
    <w:semiHidden/>
    <w:rsid w:val="00B173B6"/>
    <w:pPr>
      <w:jc w:val="both"/>
    </w:pPr>
    <w:rPr>
      <w:sz w:val="28"/>
    </w:rPr>
  </w:style>
  <w:style w:type="paragraph" w:styleId="Seznam">
    <w:name w:val="List"/>
    <w:basedOn w:val="Zkladntext"/>
    <w:semiHidden/>
    <w:rsid w:val="00B173B6"/>
    <w:rPr>
      <w:rFonts w:cs="Tahoma"/>
    </w:rPr>
  </w:style>
  <w:style w:type="paragraph" w:customStyle="1" w:styleId="Popisek">
    <w:name w:val="Popisek"/>
    <w:basedOn w:val="Normln"/>
    <w:rsid w:val="00B173B6"/>
    <w:pPr>
      <w:suppressLineNumbers/>
      <w:spacing w:before="120" w:after="120"/>
    </w:pPr>
    <w:rPr>
      <w:rFonts w:cs="Tahoma"/>
      <w:i/>
      <w:iCs/>
    </w:rPr>
  </w:style>
  <w:style w:type="paragraph" w:customStyle="1" w:styleId="Rejstk">
    <w:name w:val="Rejstřík"/>
    <w:basedOn w:val="Normln"/>
    <w:rsid w:val="00B173B6"/>
    <w:pPr>
      <w:suppressLineNumbers/>
    </w:pPr>
    <w:rPr>
      <w:rFonts w:cs="Tahoma"/>
    </w:rPr>
  </w:style>
  <w:style w:type="paragraph" w:customStyle="1" w:styleId="WW-Zkladntext2">
    <w:name w:val="WW-Základní text 2"/>
    <w:basedOn w:val="Normln"/>
    <w:rsid w:val="00B173B6"/>
    <w:rPr>
      <w:sz w:val="144"/>
    </w:rPr>
  </w:style>
  <w:style w:type="paragraph" w:customStyle="1" w:styleId="WW-Zkladntext3">
    <w:name w:val="WW-Základní text 3"/>
    <w:basedOn w:val="Normln"/>
    <w:rsid w:val="00B173B6"/>
    <w:rPr>
      <w:sz w:val="28"/>
    </w:rPr>
  </w:style>
  <w:style w:type="paragraph" w:customStyle="1" w:styleId="Styl1">
    <w:name w:val="Styl1"/>
    <w:basedOn w:val="Normln"/>
    <w:rsid w:val="00B173B6"/>
    <w:pPr>
      <w:jc w:val="both"/>
    </w:pPr>
    <w:rPr>
      <w:b/>
      <w:sz w:val="28"/>
      <w:u w:val="single"/>
    </w:rPr>
  </w:style>
  <w:style w:type="paragraph" w:customStyle="1" w:styleId="Import0">
    <w:name w:val="Import 0"/>
    <w:basedOn w:val="Normln"/>
    <w:rsid w:val="00B173B6"/>
    <w:pPr>
      <w:spacing w:line="228" w:lineRule="auto"/>
    </w:pPr>
    <w:rPr>
      <w:sz w:val="24"/>
    </w:rPr>
  </w:style>
  <w:style w:type="paragraph" w:customStyle="1" w:styleId="Import4">
    <w:name w:val="Import 4"/>
    <w:basedOn w:val="Import0"/>
    <w:rsid w:val="00B173B6"/>
    <w:rPr>
      <w:rFonts w:ascii="Courier New" w:hAnsi="Courier New"/>
      <w:u w:val="single"/>
    </w:rPr>
  </w:style>
  <w:style w:type="paragraph" w:customStyle="1" w:styleId="Import2">
    <w:name w:val="Import 2"/>
    <w:basedOn w:val="Import0"/>
    <w:rsid w:val="00B173B6"/>
    <w:rPr>
      <w:rFonts w:ascii="Courier New" w:hAnsi="Courier New"/>
      <w:b/>
    </w:rPr>
  </w:style>
  <w:style w:type="paragraph" w:customStyle="1" w:styleId="Import5">
    <w:name w:val="Import 5"/>
    <w:basedOn w:val="Import0"/>
    <w:rsid w:val="00B173B6"/>
    <w:rPr>
      <w:rFonts w:ascii="Courier New" w:hAnsi="Courier New"/>
    </w:rPr>
  </w:style>
  <w:style w:type="paragraph" w:customStyle="1" w:styleId="Import6">
    <w:name w:val="Import 6"/>
    <w:basedOn w:val="Import0"/>
    <w:rsid w:val="00B173B6"/>
    <w:rPr>
      <w:rFonts w:ascii="Courier New" w:hAnsi="Courier New"/>
    </w:rPr>
  </w:style>
  <w:style w:type="paragraph" w:customStyle="1" w:styleId="Import7">
    <w:name w:val="Import 7"/>
    <w:basedOn w:val="Import0"/>
    <w:rsid w:val="00B173B6"/>
    <w:rPr>
      <w:rFonts w:ascii="Courier New" w:hAnsi="Courier New"/>
    </w:rPr>
  </w:style>
  <w:style w:type="paragraph" w:customStyle="1" w:styleId="Import8">
    <w:name w:val="Import 8"/>
    <w:basedOn w:val="Import0"/>
    <w:rsid w:val="00B173B6"/>
    <w:rPr>
      <w:rFonts w:ascii="Courier New" w:hAnsi="Courier New"/>
    </w:rPr>
  </w:style>
  <w:style w:type="paragraph" w:customStyle="1" w:styleId="Import9">
    <w:name w:val="Import 9"/>
    <w:basedOn w:val="Import0"/>
    <w:rsid w:val="00B173B6"/>
    <w:pPr>
      <w:ind w:hanging="5760"/>
    </w:pPr>
    <w:rPr>
      <w:rFonts w:ascii="Courier New" w:hAnsi="Courier New"/>
    </w:rPr>
  </w:style>
  <w:style w:type="paragraph" w:customStyle="1" w:styleId="Zkladntext31">
    <w:name w:val="Základní text 31"/>
    <w:basedOn w:val="Normln"/>
    <w:rsid w:val="00B173B6"/>
    <w:pPr>
      <w:suppressAutoHyphens w:val="0"/>
    </w:pPr>
    <w:rPr>
      <w:sz w:val="28"/>
    </w:rPr>
  </w:style>
  <w:style w:type="paragraph" w:styleId="Zkladntextodsazen">
    <w:name w:val="Body Text Indent"/>
    <w:basedOn w:val="Normln"/>
    <w:semiHidden/>
    <w:rsid w:val="00B173B6"/>
    <w:pPr>
      <w:ind w:left="284"/>
      <w:jc w:val="both"/>
    </w:pPr>
    <w:rPr>
      <w:sz w:val="24"/>
    </w:rPr>
  </w:style>
  <w:style w:type="paragraph" w:styleId="Zpat">
    <w:name w:val="footer"/>
    <w:basedOn w:val="Normln"/>
    <w:semiHidden/>
    <w:rsid w:val="00B173B6"/>
  </w:style>
  <w:style w:type="paragraph" w:styleId="Zhlav">
    <w:name w:val="header"/>
    <w:basedOn w:val="Normln"/>
    <w:semiHidden/>
    <w:rsid w:val="00B173B6"/>
  </w:style>
  <w:style w:type="paragraph" w:customStyle="1" w:styleId="Obsahrmce">
    <w:name w:val="Obsah rámce"/>
    <w:basedOn w:val="Zkladntext"/>
    <w:rsid w:val="00B173B6"/>
  </w:style>
  <w:style w:type="paragraph" w:customStyle="1" w:styleId="Textkomente1">
    <w:name w:val="Text komentáře1"/>
    <w:basedOn w:val="Normln"/>
    <w:rsid w:val="00B173B6"/>
  </w:style>
  <w:style w:type="paragraph" w:styleId="Pedmtkomente">
    <w:name w:val="annotation subject"/>
    <w:basedOn w:val="Textkomente1"/>
    <w:next w:val="Textkomente1"/>
    <w:rsid w:val="00B173B6"/>
    <w:rPr>
      <w:b/>
      <w:bCs/>
    </w:rPr>
  </w:style>
  <w:style w:type="paragraph" w:styleId="Textbubliny">
    <w:name w:val="Balloon Text"/>
    <w:basedOn w:val="Normln"/>
    <w:rsid w:val="00B173B6"/>
    <w:rPr>
      <w:rFonts w:ascii="Tahoma" w:hAnsi="Tahoma" w:cs="Tahoma"/>
      <w:sz w:val="16"/>
      <w:szCs w:val="16"/>
    </w:rPr>
  </w:style>
  <w:style w:type="paragraph" w:styleId="Textpoznpodarou">
    <w:name w:val="footnote text"/>
    <w:basedOn w:val="Normln"/>
    <w:semiHidden/>
    <w:rsid w:val="00B173B6"/>
  </w:style>
  <w:style w:type="paragraph" w:styleId="Odstavecseseznamem">
    <w:name w:val="List Paragraph"/>
    <w:basedOn w:val="Normln"/>
    <w:qFormat/>
    <w:rsid w:val="00B173B6"/>
    <w:pPr>
      <w:ind w:left="720"/>
      <w:contextualSpacing/>
    </w:pPr>
    <w:rPr>
      <w:sz w:val="24"/>
      <w:szCs w:val="24"/>
    </w:rPr>
  </w:style>
  <w:style w:type="paragraph" w:styleId="Zkladntext2">
    <w:name w:val="Body Text 2"/>
    <w:basedOn w:val="Normln"/>
    <w:link w:val="Zkladntext2Char"/>
    <w:uiPriority w:val="99"/>
    <w:unhideWhenUsed/>
    <w:rsid w:val="00DC4719"/>
    <w:pPr>
      <w:spacing w:after="120" w:line="480" w:lineRule="auto"/>
    </w:pPr>
  </w:style>
  <w:style w:type="character" w:customStyle="1" w:styleId="Zkladntext2Char">
    <w:name w:val="Základní text 2 Char"/>
    <w:link w:val="Zkladntext2"/>
    <w:uiPriority w:val="99"/>
    <w:rsid w:val="00DC4719"/>
    <w:rPr>
      <w:lang w:eastAsia="ar-SA"/>
    </w:rPr>
  </w:style>
  <w:style w:type="paragraph" w:customStyle="1" w:styleId="Zkladntext21">
    <w:name w:val="Základní text 21"/>
    <w:basedOn w:val="Normln"/>
    <w:rsid w:val="009C61C3"/>
    <w:rPr>
      <w:rFonts w:ascii="Arial" w:hAnsi="Arial" w:cs="Arial"/>
      <w:i/>
      <w:iCs/>
      <w:sz w:val="24"/>
      <w:szCs w:val="18"/>
    </w:rPr>
  </w:style>
  <w:style w:type="paragraph" w:styleId="z-Zatekformule">
    <w:name w:val="HTML Top of Form"/>
    <w:basedOn w:val="Normln"/>
    <w:next w:val="Normln"/>
    <w:link w:val="z-ZatekformuleChar"/>
    <w:hidden/>
    <w:uiPriority w:val="99"/>
    <w:semiHidden/>
    <w:unhideWhenUsed/>
    <w:rsid w:val="00D02AC3"/>
    <w:pPr>
      <w:pBdr>
        <w:bottom w:val="single" w:sz="6" w:space="1" w:color="auto"/>
      </w:pBdr>
      <w:suppressAutoHyphens w:val="0"/>
      <w:jc w:val="center"/>
    </w:pPr>
    <w:rPr>
      <w:rFonts w:ascii="Arial" w:hAnsi="Arial"/>
      <w:vanish/>
      <w:sz w:val="16"/>
      <w:szCs w:val="16"/>
    </w:rPr>
  </w:style>
  <w:style w:type="character" w:customStyle="1" w:styleId="z-ZatekformuleChar">
    <w:name w:val="z-Začátek formuláře Char"/>
    <w:link w:val="z-Zatekformule"/>
    <w:uiPriority w:val="99"/>
    <w:semiHidden/>
    <w:rsid w:val="00D02AC3"/>
    <w:rPr>
      <w:rFonts w:ascii="Arial" w:hAnsi="Arial" w:cs="Arial"/>
      <w:vanish/>
      <w:sz w:val="16"/>
      <w:szCs w:val="16"/>
    </w:rPr>
  </w:style>
  <w:style w:type="character" w:styleId="Hypertextovodkaz">
    <w:name w:val="Hyperlink"/>
    <w:uiPriority w:val="99"/>
    <w:semiHidden/>
    <w:unhideWhenUsed/>
    <w:rsid w:val="00D02AC3"/>
    <w:rPr>
      <w:color w:val="0000FF"/>
      <w:u w:val="single"/>
    </w:rPr>
  </w:style>
  <w:style w:type="paragraph" w:styleId="z-Konecformule">
    <w:name w:val="HTML Bottom of Form"/>
    <w:basedOn w:val="Normln"/>
    <w:next w:val="Normln"/>
    <w:link w:val="z-KonecformuleChar"/>
    <w:hidden/>
    <w:uiPriority w:val="99"/>
    <w:semiHidden/>
    <w:unhideWhenUsed/>
    <w:rsid w:val="00D02AC3"/>
    <w:pPr>
      <w:pBdr>
        <w:top w:val="single" w:sz="6" w:space="1" w:color="auto"/>
      </w:pBdr>
      <w:suppressAutoHyphens w:val="0"/>
      <w:jc w:val="center"/>
    </w:pPr>
    <w:rPr>
      <w:rFonts w:ascii="Arial" w:hAnsi="Arial"/>
      <w:vanish/>
      <w:sz w:val="16"/>
      <w:szCs w:val="16"/>
    </w:rPr>
  </w:style>
  <w:style w:type="character" w:customStyle="1" w:styleId="z-KonecformuleChar">
    <w:name w:val="z-Konec formuláře Char"/>
    <w:link w:val="z-Konecformule"/>
    <w:uiPriority w:val="99"/>
    <w:semiHidden/>
    <w:rsid w:val="00D02AC3"/>
    <w:rPr>
      <w:rFonts w:ascii="Arial" w:hAnsi="Arial" w:cs="Arial"/>
      <w:vanish/>
      <w:sz w:val="16"/>
      <w:szCs w:val="16"/>
    </w:rPr>
  </w:style>
  <w:style w:type="character" w:customStyle="1" w:styleId="ZkladntextChar">
    <w:name w:val="Základní text Char"/>
    <w:link w:val="Zkladntext"/>
    <w:semiHidden/>
    <w:rsid w:val="00A2340B"/>
    <w:rPr>
      <w:sz w:val="28"/>
      <w:lang w:eastAsia="ar-SA"/>
    </w:rPr>
  </w:style>
  <w:style w:type="paragraph" w:customStyle="1" w:styleId="Default">
    <w:name w:val="Default"/>
    <w:rsid w:val="00707030"/>
    <w:pPr>
      <w:autoSpaceDE w:val="0"/>
      <w:autoSpaceDN w:val="0"/>
      <w:adjustRightInd w:val="0"/>
    </w:pPr>
    <w:rPr>
      <w:color w:val="000000"/>
      <w:sz w:val="24"/>
      <w:szCs w:val="24"/>
    </w:rPr>
  </w:style>
  <w:style w:type="paragraph" w:styleId="Normlnweb">
    <w:name w:val="Normal (Web)"/>
    <w:basedOn w:val="Normln"/>
    <w:uiPriority w:val="99"/>
    <w:semiHidden/>
    <w:unhideWhenUsed/>
    <w:rsid w:val="00AC6A73"/>
    <w:pPr>
      <w:suppressAutoHyphens w:val="0"/>
      <w:spacing w:before="100" w:beforeAutospacing="1" w:after="100" w:afterAutospacing="1"/>
    </w:pPr>
    <w:rPr>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493660">
      <w:bodyDiv w:val="1"/>
      <w:marLeft w:val="0"/>
      <w:marRight w:val="0"/>
      <w:marTop w:val="0"/>
      <w:marBottom w:val="0"/>
      <w:divBdr>
        <w:top w:val="none" w:sz="0" w:space="0" w:color="auto"/>
        <w:left w:val="none" w:sz="0" w:space="0" w:color="auto"/>
        <w:bottom w:val="none" w:sz="0" w:space="0" w:color="auto"/>
        <w:right w:val="none" w:sz="0" w:space="0" w:color="auto"/>
      </w:divBdr>
    </w:div>
    <w:div w:id="509948175">
      <w:bodyDiv w:val="1"/>
      <w:marLeft w:val="0"/>
      <w:marRight w:val="0"/>
      <w:marTop w:val="0"/>
      <w:marBottom w:val="0"/>
      <w:divBdr>
        <w:top w:val="none" w:sz="0" w:space="0" w:color="auto"/>
        <w:left w:val="none" w:sz="0" w:space="0" w:color="auto"/>
        <w:bottom w:val="none" w:sz="0" w:space="0" w:color="auto"/>
        <w:right w:val="none" w:sz="0" w:space="0" w:color="auto"/>
      </w:divBdr>
    </w:div>
    <w:div w:id="839395285">
      <w:bodyDiv w:val="1"/>
      <w:marLeft w:val="0"/>
      <w:marRight w:val="0"/>
      <w:marTop w:val="0"/>
      <w:marBottom w:val="0"/>
      <w:divBdr>
        <w:top w:val="none" w:sz="0" w:space="0" w:color="auto"/>
        <w:left w:val="none" w:sz="0" w:space="0" w:color="auto"/>
        <w:bottom w:val="none" w:sz="0" w:space="0" w:color="auto"/>
        <w:right w:val="none" w:sz="0" w:space="0" w:color="auto"/>
      </w:divBdr>
    </w:div>
    <w:div w:id="1145513847">
      <w:bodyDiv w:val="1"/>
      <w:marLeft w:val="0"/>
      <w:marRight w:val="0"/>
      <w:marTop w:val="0"/>
      <w:marBottom w:val="0"/>
      <w:divBdr>
        <w:top w:val="none" w:sz="0" w:space="0" w:color="auto"/>
        <w:left w:val="none" w:sz="0" w:space="0" w:color="auto"/>
        <w:bottom w:val="none" w:sz="0" w:space="0" w:color="auto"/>
        <w:right w:val="none" w:sz="0" w:space="0" w:color="auto"/>
      </w:divBdr>
    </w:div>
    <w:div w:id="1830051138">
      <w:bodyDiv w:val="1"/>
      <w:marLeft w:val="0"/>
      <w:marRight w:val="0"/>
      <w:marTop w:val="0"/>
      <w:marBottom w:val="0"/>
      <w:divBdr>
        <w:top w:val="none" w:sz="0" w:space="0" w:color="auto"/>
        <w:left w:val="none" w:sz="0" w:space="0" w:color="auto"/>
        <w:bottom w:val="none" w:sz="0" w:space="0" w:color="auto"/>
        <w:right w:val="none" w:sz="0" w:space="0" w:color="auto"/>
      </w:divBdr>
      <w:divsChild>
        <w:div w:id="1110901559">
          <w:marLeft w:val="0"/>
          <w:marRight w:val="0"/>
          <w:marTop w:val="0"/>
          <w:marBottom w:val="0"/>
          <w:divBdr>
            <w:top w:val="none" w:sz="0" w:space="0" w:color="auto"/>
            <w:left w:val="none" w:sz="0" w:space="0" w:color="auto"/>
            <w:bottom w:val="none" w:sz="0" w:space="0" w:color="auto"/>
            <w:right w:val="none" w:sz="0" w:space="0" w:color="auto"/>
          </w:divBdr>
        </w:div>
      </w:divsChild>
    </w:div>
    <w:div w:id="1830242493">
      <w:bodyDiv w:val="1"/>
      <w:marLeft w:val="0"/>
      <w:marRight w:val="0"/>
      <w:marTop w:val="0"/>
      <w:marBottom w:val="0"/>
      <w:divBdr>
        <w:top w:val="none" w:sz="0" w:space="0" w:color="auto"/>
        <w:left w:val="none" w:sz="0" w:space="0" w:color="auto"/>
        <w:bottom w:val="none" w:sz="0" w:space="0" w:color="auto"/>
        <w:right w:val="none" w:sz="0" w:space="0" w:color="auto"/>
      </w:divBdr>
    </w:div>
    <w:div w:id="200330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531B2C-4C4D-49BB-8B01-CC9B7DA6F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2462</Words>
  <Characters>14529</Characters>
  <Application>Microsoft Office Word</Application>
  <DocSecurity>0</DocSecurity>
  <Lines>121</Lines>
  <Paragraphs>33</Paragraphs>
  <ScaleCrop>false</ScaleCrop>
  <HeadingPairs>
    <vt:vector size="2" baseType="variant">
      <vt:variant>
        <vt:lpstr>Název</vt:lpstr>
      </vt:variant>
      <vt:variant>
        <vt:i4>1</vt:i4>
      </vt:variant>
    </vt:vector>
  </HeadingPairs>
  <TitlesOfParts>
    <vt:vector size="1" baseType="lpstr">
      <vt:lpstr>1</vt:lpstr>
    </vt:vector>
  </TitlesOfParts>
  <Company>TOSHIBA</Company>
  <LinksUpToDate>false</LinksUpToDate>
  <CharactersWithSpaces>16958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jana</dc:creator>
  <cp:lastModifiedBy>Jana Fišarová</cp:lastModifiedBy>
  <cp:revision>2</cp:revision>
  <cp:lastPrinted>2023-11-02T00:38:00Z</cp:lastPrinted>
  <dcterms:created xsi:type="dcterms:W3CDTF">2025-06-18T08:31:00Z</dcterms:created>
  <dcterms:modified xsi:type="dcterms:W3CDTF">2025-06-18T08:31:00Z</dcterms:modified>
</cp:coreProperties>
</file>